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19B" w:rsidRPr="009C122A" w:rsidRDefault="00A95B39" w:rsidP="0094519B">
      <w:pPr>
        <w:pStyle w:val="Titre1"/>
        <w:jc w:val="center"/>
        <w:rPr>
          <w:sz w:val="40"/>
          <w:u w:val="single"/>
        </w:rPr>
      </w:pPr>
      <w:r w:rsidRPr="009C122A">
        <w:rPr>
          <w:sz w:val="40"/>
          <w:u w:val="single"/>
        </w:rPr>
        <w:t>« Entreprise Nature Admise » - Argumentaire</w:t>
      </w:r>
      <w:r w:rsidR="009C122A">
        <w:rPr>
          <w:sz w:val="40"/>
          <w:u w:val="single"/>
        </w:rPr>
        <w:t>s</w:t>
      </w:r>
    </w:p>
    <w:p w:rsidR="0094519B" w:rsidRPr="009C122A" w:rsidRDefault="0094519B" w:rsidP="009462CB">
      <w:pPr>
        <w:pStyle w:val="Titre2"/>
        <w:rPr>
          <w:color w:val="00B050"/>
          <w:sz w:val="32"/>
          <w:u w:val="single"/>
        </w:rPr>
      </w:pPr>
      <w:r w:rsidRPr="009C122A">
        <w:rPr>
          <w:color w:val="00B050"/>
          <w:sz w:val="32"/>
          <w:u w:val="single"/>
        </w:rPr>
        <w:t>Arguments au niveau global</w:t>
      </w:r>
    </w:p>
    <w:p w:rsidR="0094519B" w:rsidRDefault="0094519B" w:rsidP="0094519B"/>
    <w:p w:rsidR="0094519B" w:rsidRDefault="009E40FD" w:rsidP="0094519B">
      <w:pPr>
        <w:numPr>
          <w:ilvl w:val="0"/>
          <w:numId w:val="2"/>
        </w:numPr>
      </w:pPr>
      <w:r w:rsidRPr="00553BDF">
        <w:rPr>
          <w:b/>
        </w:rPr>
        <w:t>La biodiversité nous offre chaque jour un service complet et gratuit</w:t>
      </w:r>
      <w:r>
        <w:t xml:space="preserve">. </w:t>
      </w:r>
      <w:r w:rsidR="00B64023">
        <w:t>(Oxygène, cycle de l’eau, alimentation, climat)</w:t>
      </w:r>
    </w:p>
    <w:p w:rsidR="00B64023" w:rsidRDefault="00B64023" w:rsidP="0094519B">
      <w:pPr>
        <w:numPr>
          <w:ilvl w:val="0"/>
          <w:numId w:val="2"/>
        </w:numPr>
      </w:pPr>
      <w:r w:rsidRPr="00553BDF">
        <w:rPr>
          <w:b/>
        </w:rPr>
        <w:t>Industries sont très dépendantes de la biodiversité</w:t>
      </w:r>
      <w:r>
        <w:t xml:space="preserve"> (énergie, agroalimentaire, textile, papier,</w:t>
      </w:r>
      <w:r w:rsidR="00C35CC0">
        <w:t xml:space="preserve"> bois, pharmacie, tourisme) </w:t>
      </w:r>
    </w:p>
    <w:p w:rsidR="00C35CC0" w:rsidRDefault="00C35CC0" w:rsidP="0094519B">
      <w:pPr>
        <w:numPr>
          <w:ilvl w:val="0"/>
          <w:numId w:val="2"/>
        </w:numPr>
      </w:pPr>
      <w:r w:rsidRPr="00553BDF">
        <w:rPr>
          <w:b/>
        </w:rPr>
        <w:t>La biodiversité fourni à l’homme plus de 60% de ses services vitaux, la valeur de ces services atteint plus de 23.500 milliards d’euros</w:t>
      </w:r>
      <w:r>
        <w:t xml:space="preserve"> (services éco</w:t>
      </w:r>
      <w:r w:rsidR="002E283E">
        <w:t>-</w:t>
      </w:r>
      <w:r>
        <w:t>systémiques).</w:t>
      </w:r>
    </w:p>
    <w:p w:rsidR="00C35CC0" w:rsidRDefault="00C35CC0" w:rsidP="00C35CC0">
      <w:pPr>
        <w:numPr>
          <w:ilvl w:val="0"/>
          <w:numId w:val="2"/>
        </w:numPr>
      </w:pPr>
      <w:r w:rsidRPr="00553BDF">
        <w:rPr>
          <w:b/>
        </w:rPr>
        <w:t>Les risques</w:t>
      </w:r>
      <w:r>
        <w:t xml:space="preserve"> pour les entreprises qui ignorent la biodiversité :</w:t>
      </w:r>
    </w:p>
    <w:p w:rsidR="00C35CC0" w:rsidRDefault="00C35CC0" w:rsidP="00C35CC0">
      <w:pPr>
        <w:numPr>
          <w:ilvl w:val="1"/>
          <w:numId w:val="2"/>
        </w:numPr>
      </w:pPr>
      <w:r w:rsidRPr="00553BDF">
        <w:rPr>
          <w:b/>
        </w:rPr>
        <w:t>APPROVISIONNEMENT</w:t>
      </w:r>
      <w:r>
        <w:t> : épuisement des ressources</w:t>
      </w:r>
      <w:r w:rsidR="002E283E">
        <w:t xml:space="preserve"> (dégradation d’une ressource commune telle l’eau)</w:t>
      </w:r>
    </w:p>
    <w:p w:rsidR="00C35CC0" w:rsidRDefault="00C35CC0" w:rsidP="00C35CC0">
      <w:pPr>
        <w:numPr>
          <w:ilvl w:val="1"/>
          <w:numId w:val="2"/>
        </w:numPr>
      </w:pPr>
      <w:r w:rsidRPr="00553BDF">
        <w:rPr>
          <w:b/>
        </w:rPr>
        <w:t>LEGAL</w:t>
      </w:r>
      <w:r>
        <w:t> : durcissement de la réglementation</w:t>
      </w:r>
      <w:r w:rsidR="002E283E">
        <w:t>, amendes et réclamations de tiers pour dommages environnementaux et responsabilités futures, risque de poursuites pénales, remise en cause du droit d’exercer son activité</w:t>
      </w:r>
    </w:p>
    <w:p w:rsidR="00C35CC0" w:rsidRDefault="00C35CC0" w:rsidP="00C35CC0">
      <w:pPr>
        <w:numPr>
          <w:ilvl w:val="1"/>
          <w:numId w:val="2"/>
        </w:numPr>
      </w:pPr>
      <w:r w:rsidRPr="00553BDF">
        <w:rPr>
          <w:b/>
        </w:rPr>
        <w:t>FINANCIER</w:t>
      </w:r>
      <w:r>
        <w:t> : notation des marchés</w:t>
      </w:r>
      <w:r w:rsidR="002E283E">
        <w:t>, perte de la valeur marchande du site</w:t>
      </w:r>
    </w:p>
    <w:p w:rsidR="00C35CC0" w:rsidRDefault="00C35CC0" w:rsidP="00C35CC0">
      <w:pPr>
        <w:numPr>
          <w:ilvl w:val="1"/>
          <w:numId w:val="2"/>
        </w:numPr>
      </w:pPr>
      <w:r w:rsidRPr="00553BDF">
        <w:rPr>
          <w:b/>
        </w:rPr>
        <w:t>COMMUNICATIONNEL</w:t>
      </w:r>
      <w:r>
        <w:t> : risque sur la réputation</w:t>
      </w:r>
      <w:r w:rsidR="002E283E">
        <w:t>, boycott des consommateurs et campagnes d’associations</w:t>
      </w:r>
    </w:p>
    <w:p w:rsidR="00C35CC0" w:rsidRDefault="002820A2" w:rsidP="0094519B">
      <w:pPr>
        <w:numPr>
          <w:ilvl w:val="0"/>
          <w:numId w:val="2"/>
        </w:numPr>
      </w:pPr>
      <w:r w:rsidRPr="00553BDF">
        <w:rPr>
          <w:b/>
        </w:rPr>
        <w:t>Les avantages</w:t>
      </w:r>
      <w:r>
        <w:t xml:space="preserve"> pour les entreprises de mettre la biodiversité au cœur de leur stratégie :</w:t>
      </w:r>
    </w:p>
    <w:p w:rsidR="002E283E" w:rsidRDefault="002E283E" w:rsidP="002820A2">
      <w:pPr>
        <w:numPr>
          <w:ilvl w:val="1"/>
          <w:numId w:val="2"/>
        </w:numPr>
      </w:pPr>
      <w:r w:rsidRPr="00553BDF">
        <w:rPr>
          <w:b/>
        </w:rPr>
        <w:t>SERVICES</w:t>
      </w:r>
      <w:r>
        <w:t xml:space="preserve"> : </w:t>
      </w:r>
    </w:p>
    <w:p w:rsidR="002E283E" w:rsidRDefault="002E283E" w:rsidP="002E283E">
      <w:pPr>
        <w:numPr>
          <w:ilvl w:val="2"/>
          <w:numId w:val="2"/>
        </w:numPr>
      </w:pPr>
      <w:r>
        <w:t>Elle participe à la régénération des sites endommagés par l’activité humaine</w:t>
      </w:r>
    </w:p>
    <w:p w:rsidR="002E283E" w:rsidRDefault="002E283E" w:rsidP="002E283E">
      <w:pPr>
        <w:numPr>
          <w:ilvl w:val="2"/>
          <w:numId w:val="2"/>
        </w:numPr>
      </w:pPr>
      <w:r>
        <w:t>Elle permet d’épurer l’eau</w:t>
      </w:r>
    </w:p>
    <w:p w:rsidR="002E283E" w:rsidRDefault="002E283E" w:rsidP="002E283E">
      <w:pPr>
        <w:numPr>
          <w:ilvl w:val="2"/>
          <w:numId w:val="2"/>
        </w:numPr>
      </w:pPr>
      <w:r>
        <w:t>Elle participe à la stabilité du climat de la terre</w:t>
      </w:r>
    </w:p>
    <w:p w:rsidR="002E283E" w:rsidRDefault="002E283E" w:rsidP="002E283E">
      <w:pPr>
        <w:numPr>
          <w:ilvl w:val="2"/>
          <w:numId w:val="2"/>
        </w:numPr>
      </w:pPr>
      <w:r>
        <w:t>Elle dégrade naturellement de nombreux polluants et déchets</w:t>
      </w:r>
    </w:p>
    <w:p w:rsidR="002E283E" w:rsidRDefault="002E283E" w:rsidP="002E283E">
      <w:pPr>
        <w:numPr>
          <w:ilvl w:val="2"/>
          <w:numId w:val="2"/>
        </w:numPr>
      </w:pPr>
      <w:r>
        <w:t xml:space="preserve">Elle contribue à la création et au maintien d’un environnement et d’un paysage naturel (berges de rivières, haies,…) </w:t>
      </w:r>
    </w:p>
    <w:p w:rsidR="002820A2" w:rsidRDefault="002820A2" w:rsidP="002820A2">
      <w:pPr>
        <w:numPr>
          <w:ilvl w:val="1"/>
          <w:numId w:val="2"/>
        </w:numPr>
      </w:pPr>
      <w:r w:rsidRPr="00553BDF">
        <w:rPr>
          <w:b/>
        </w:rPr>
        <w:t>CONCURRENTIEL</w:t>
      </w:r>
      <w:r>
        <w:t> : opinion publique</w:t>
      </w:r>
    </w:p>
    <w:p w:rsidR="002820A2" w:rsidRDefault="002820A2" w:rsidP="002820A2">
      <w:pPr>
        <w:numPr>
          <w:ilvl w:val="1"/>
          <w:numId w:val="2"/>
        </w:numPr>
      </w:pPr>
      <w:r w:rsidRPr="00553BDF">
        <w:rPr>
          <w:b/>
        </w:rPr>
        <w:t>ECONOMIE DE PRODUCTION </w:t>
      </w:r>
      <w:r>
        <w:t xml:space="preserve">: </w:t>
      </w:r>
      <w:r w:rsidR="009F5957">
        <w:t xml:space="preserve">nouveaux procédés de production, </w:t>
      </w:r>
      <w:r>
        <w:t>prise en compte du cycle de vie des produits</w:t>
      </w:r>
      <w:r w:rsidR="009F5957">
        <w:t>, prise en compte en amont des enjeux de biodiversité permet d’éviter des coûts supplémentaires (coûts liés à la réparation de dommages, à l’obligation de remise en état ou de mise en conformité…)</w:t>
      </w:r>
      <w:r w:rsidR="005E19BB">
        <w:t xml:space="preserve">, </w:t>
      </w:r>
      <w:r w:rsidR="005E19BB" w:rsidRPr="005E19BB">
        <w:rPr>
          <w:b/>
        </w:rPr>
        <w:t>possible amélioration de la productivité</w:t>
      </w:r>
      <w:r w:rsidR="005E19BB">
        <w:rPr>
          <w:b/>
        </w:rPr>
        <w:t xml:space="preserve">, </w:t>
      </w:r>
      <w:r w:rsidR="005E19BB">
        <w:t>l’optimisation de la qualité de gestion du site et de sa pérennité</w:t>
      </w:r>
    </w:p>
    <w:p w:rsidR="002820A2" w:rsidRDefault="002820A2" w:rsidP="002820A2">
      <w:pPr>
        <w:numPr>
          <w:ilvl w:val="1"/>
          <w:numId w:val="2"/>
        </w:numPr>
      </w:pPr>
      <w:r w:rsidRPr="00553BDF">
        <w:rPr>
          <w:b/>
        </w:rPr>
        <w:t>EMERGENCE DE NOUVEAUX MARCHES </w:t>
      </w:r>
      <w:r>
        <w:t>: nouvelles opportunités de business</w:t>
      </w:r>
    </w:p>
    <w:p w:rsidR="005256C3" w:rsidRDefault="005256C3" w:rsidP="002820A2">
      <w:pPr>
        <w:numPr>
          <w:ilvl w:val="1"/>
          <w:numId w:val="2"/>
        </w:numPr>
      </w:pPr>
      <w:r w:rsidRPr="00553BDF">
        <w:rPr>
          <w:b/>
        </w:rPr>
        <w:lastRenderedPageBreak/>
        <w:t>COMMUNICATIONNEL</w:t>
      </w:r>
      <w:r>
        <w:t xml:space="preserve"> : améliorer l’image </w:t>
      </w:r>
      <w:r w:rsidR="005E19BB">
        <w:t xml:space="preserve">de marque </w:t>
      </w:r>
      <w:r>
        <w:t>de l’entreprise, améliorer le dialogue avec les parties prenantes</w:t>
      </w:r>
    </w:p>
    <w:p w:rsidR="005256C3" w:rsidRDefault="005256C3" w:rsidP="002820A2">
      <w:pPr>
        <w:numPr>
          <w:ilvl w:val="1"/>
          <w:numId w:val="2"/>
        </w:numPr>
      </w:pPr>
      <w:r w:rsidRPr="00553BDF">
        <w:rPr>
          <w:b/>
        </w:rPr>
        <w:t>REGLEMENTATION</w:t>
      </w:r>
      <w:r>
        <w:t xml:space="preserve"> : appliquer la réglementation, éviter les risques de </w:t>
      </w:r>
      <w:r w:rsidR="009F5957">
        <w:t>non-conformité, anticiper les évolutions réglementaires</w:t>
      </w:r>
    </w:p>
    <w:p w:rsidR="009F5957" w:rsidRDefault="009F5957" w:rsidP="002820A2">
      <w:pPr>
        <w:numPr>
          <w:ilvl w:val="1"/>
          <w:numId w:val="2"/>
        </w:numPr>
      </w:pPr>
      <w:r w:rsidRPr="00553BDF">
        <w:rPr>
          <w:b/>
        </w:rPr>
        <w:t>HUMAIN</w:t>
      </w:r>
      <w:r>
        <w:t> : amélioration du cadre de travail, motivation des salariés grâce à une culture d’entreprise éco-citoyenne.</w:t>
      </w:r>
    </w:p>
    <w:p w:rsidR="005E19BB" w:rsidRDefault="005E19BB" w:rsidP="002820A2">
      <w:pPr>
        <w:numPr>
          <w:ilvl w:val="1"/>
          <w:numId w:val="2"/>
        </w:numPr>
      </w:pPr>
      <w:r w:rsidRPr="00553BDF">
        <w:rPr>
          <w:b/>
        </w:rPr>
        <w:t>SITE</w:t>
      </w:r>
      <w:r>
        <w:t> : contribution à la connaissance par des études de terrain, financement de projets naturalistes, entretien du site dans un but de maintien de la biodiversité, implication de collaborateurs dans des projets locaux de protection, mise en place d’opérations exemplaires, approche globale facilitée par la concertation avec toutes les parties prenantes.</w:t>
      </w:r>
    </w:p>
    <w:p w:rsidR="002820A2" w:rsidRDefault="00983518" w:rsidP="002820A2">
      <w:pPr>
        <w:numPr>
          <w:ilvl w:val="0"/>
          <w:numId w:val="2"/>
        </w:numPr>
      </w:pPr>
      <w:r w:rsidRPr="00553BDF">
        <w:rPr>
          <w:b/>
        </w:rPr>
        <w:t>Directives européennes</w:t>
      </w:r>
      <w:r>
        <w:t> :</w:t>
      </w:r>
    </w:p>
    <w:p w:rsidR="00983518" w:rsidRDefault="00983518" w:rsidP="00983518">
      <w:pPr>
        <w:numPr>
          <w:ilvl w:val="1"/>
          <w:numId w:val="2"/>
        </w:numPr>
      </w:pPr>
      <w:r>
        <w:t>Convention CITES</w:t>
      </w:r>
    </w:p>
    <w:p w:rsidR="00983518" w:rsidRDefault="00983518" w:rsidP="00983518">
      <w:pPr>
        <w:numPr>
          <w:ilvl w:val="1"/>
          <w:numId w:val="2"/>
        </w:numPr>
      </w:pPr>
      <w:r>
        <w:t>Convention pour la diversité biologique</w:t>
      </w:r>
    </w:p>
    <w:p w:rsidR="00983518" w:rsidRDefault="00983518" w:rsidP="00983518">
      <w:pPr>
        <w:numPr>
          <w:ilvl w:val="1"/>
          <w:numId w:val="2"/>
        </w:numPr>
      </w:pPr>
      <w:r>
        <w:t>Convention RAMSAR</w:t>
      </w:r>
    </w:p>
    <w:p w:rsidR="00983518" w:rsidRDefault="00983518" w:rsidP="00983518">
      <w:pPr>
        <w:numPr>
          <w:ilvl w:val="1"/>
          <w:numId w:val="2"/>
        </w:numPr>
      </w:pPr>
      <w:r>
        <w:t>Directives habitats</w:t>
      </w:r>
    </w:p>
    <w:p w:rsidR="00983518" w:rsidRDefault="00983518" w:rsidP="00983518">
      <w:pPr>
        <w:numPr>
          <w:ilvl w:val="1"/>
          <w:numId w:val="2"/>
        </w:numPr>
      </w:pPr>
      <w:r>
        <w:t>Directive Responsabilité Environnementale</w:t>
      </w:r>
    </w:p>
    <w:p w:rsidR="00983518" w:rsidRDefault="00983518" w:rsidP="00983518">
      <w:pPr>
        <w:numPr>
          <w:ilvl w:val="1"/>
          <w:numId w:val="2"/>
        </w:numPr>
      </w:pPr>
      <w:r>
        <w:t>Stratégie nationale pour la biodiversité</w:t>
      </w:r>
    </w:p>
    <w:p w:rsidR="00983518" w:rsidRDefault="00983518" w:rsidP="00983518">
      <w:pPr>
        <w:numPr>
          <w:ilvl w:val="0"/>
          <w:numId w:val="2"/>
        </w:numPr>
      </w:pPr>
      <w:r w:rsidRPr="00553BDF">
        <w:rPr>
          <w:b/>
        </w:rPr>
        <w:t xml:space="preserve">Etre </w:t>
      </w:r>
      <w:proofErr w:type="spellStart"/>
      <w:r w:rsidRPr="00553BDF">
        <w:rPr>
          <w:b/>
        </w:rPr>
        <w:t>écocitoyen</w:t>
      </w:r>
      <w:proofErr w:type="spellEnd"/>
      <w:r>
        <w:t> !</w:t>
      </w:r>
      <w:r w:rsidR="00821D3A">
        <w:t xml:space="preserve"> </w:t>
      </w:r>
      <w:r w:rsidR="00821D3A" w:rsidRPr="00821D3A">
        <w:rPr>
          <w:b/>
        </w:rPr>
        <w:t>Responsabilité individuelle et citoyenne</w:t>
      </w:r>
      <w:r w:rsidR="00821D3A">
        <w:t> !</w:t>
      </w:r>
    </w:p>
    <w:p w:rsidR="00533F9E" w:rsidRPr="00645BE0" w:rsidRDefault="00533F9E" w:rsidP="00533F9E">
      <w:pPr>
        <w:pStyle w:val="Paragraphedeliste"/>
        <w:numPr>
          <w:ilvl w:val="0"/>
          <w:numId w:val="2"/>
        </w:numPr>
        <w:spacing w:before="240" w:after="240"/>
        <w:contextualSpacing w:val="0"/>
        <w:rPr>
          <w:rFonts w:asciiTheme="minorHAnsi" w:hAnsiTheme="minorHAnsi"/>
        </w:rPr>
      </w:pPr>
      <w:r w:rsidRPr="00645BE0">
        <w:rPr>
          <w:rFonts w:asciiTheme="minorHAnsi" w:hAnsiTheme="minorHAnsi"/>
        </w:rPr>
        <w:t xml:space="preserve">A l’échelle mondiale, le rythme de </w:t>
      </w:r>
      <w:r w:rsidRPr="00553BDF">
        <w:rPr>
          <w:rFonts w:asciiTheme="minorHAnsi" w:hAnsiTheme="minorHAnsi"/>
          <w:b/>
        </w:rPr>
        <w:t>l’érosion de la biodiversité</w:t>
      </w:r>
      <w:r w:rsidRPr="00645BE0">
        <w:rPr>
          <w:rFonts w:asciiTheme="minorHAnsi" w:hAnsiTheme="minorHAnsi"/>
        </w:rPr>
        <w:t xml:space="preserve"> s’accélère, les preuves sont incontestables.</w:t>
      </w:r>
    </w:p>
    <w:p w:rsidR="00533F9E" w:rsidRDefault="00533F9E" w:rsidP="009C122A">
      <w:pPr>
        <w:ind w:left="360"/>
      </w:pPr>
    </w:p>
    <w:p w:rsidR="0094519B" w:rsidRPr="009C122A" w:rsidRDefault="0094519B" w:rsidP="00707B2B">
      <w:pPr>
        <w:pStyle w:val="Titre2"/>
        <w:rPr>
          <w:color w:val="00B050"/>
          <w:u w:val="single"/>
        </w:rPr>
      </w:pPr>
      <w:r>
        <w:br w:type="page"/>
      </w:r>
      <w:r w:rsidRPr="009C122A">
        <w:rPr>
          <w:color w:val="00B050"/>
          <w:sz w:val="32"/>
          <w:u w:val="single"/>
        </w:rPr>
        <w:lastRenderedPageBreak/>
        <w:t>Arguments au niveau local</w:t>
      </w:r>
    </w:p>
    <w:p w:rsidR="00707B2B" w:rsidRPr="00707B2B" w:rsidRDefault="00707B2B" w:rsidP="00707B2B"/>
    <w:p w:rsidR="00D525BA" w:rsidRDefault="0094519B" w:rsidP="00645BE0">
      <w:pPr>
        <w:numPr>
          <w:ilvl w:val="0"/>
          <w:numId w:val="3"/>
        </w:numPr>
        <w:spacing w:before="240" w:after="240"/>
      </w:pPr>
      <w:r>
        <w:t xml:space="preserve">Développer des </w:t>
      </w:r>
      <w:r w:rsidRPr="009F3803">
        <w:rPr>
          <w:b/>
        </w:rPr>
        <w:t>projets innovants qui anticipent les futures évolutions</w:t>
      </w:r>
      <w:r>
        <w:t xml:space="preserve"> (notamment réglementaires) de la société. </w:t>
      </w:r>
      <w:r w:rsidR="00D525BA">
        <w:t xml:space="preserve"> (Cela peut apporter des atouts face aux projets concurrents, prendre de l’avance sur les futures évolutions des lois, et être un atout de communication, ainsi les contraintes peuvent devenir des opportunités)</w:t>
      </w:r>
    </w:p>
    <w:p w:rsidR="00821D3A" w:rsidRDefault="00D525BA" w:rsidP="00645BE0">
      <w:pPr>
        <w:numPr>
          <w:ilvl w:val="0"/>
          <w:numId w:val="3"/>
        </w:numPr>
        <w:spacing w:before="240" w:after="240"/>
      </w:pPr>
      <w:r w:rsidRPr="009F3803">
        <w:rPr>
          <w:b/>
        </w:rPr>
        <w:t>Penser en amont, la prise en compte de la biodiversité dans le projet n’entraine pas de surcoût important</w:t>
      </w:r>
      <w:r>
        <w:t>.</w:t>
      </w:r>
    </w:p>
    <w:p w:rsidR="00D525BA" w:rsidRDefault="00821D3A" w:rsidP="00645BE0">
      <w:pPr>
        <w:numPr>
          <w:ilvl w:val="0"/>
          <w:numId w:val="3"/>
        </w:numPr>
        <w:spacing w:before="240" w:after="240"/>
      </w:pPr>
      <w:r>
        <w:rPr>
          <w:b/>
        </w:rPr>
        <w:t xml:space="preserve">Les </w:t>
      </w:r>
      <w:proofErr w:type="gramStart"/>
      <w:r>
        <w:rPr>
          <w:b/>
        </w:rPr>
        <w:t>réglementation</w:t>
      </w:r>
      <w:proofErr w:type="gramEnd"/>
      <w:r>
        <w:rPr>
          <w:b/>
        </w:rPr>
        <w:t xml:space="preserve"> se font de plus en plus exigeante</w:t>
      </w:r>
      <w:r w:rsidR="00D525BA">
        <w:t xml:space="preserve"> </w:t>
      </w:r>
    </w:p>
    <w:p w:rsidR="00D525BA" w:rsidRDefault="00D525BA" w:rsidP="00645BE0">
      <w:pPr>
        <w:numPr>
          <w:ilvl w:val="0"/>
          <w:numId w:val="3"/>
        </w:numPr>
        <w:spacing w:before="240" w:after="240"/>
        <w:ind w:left="714" w:hanging="357"/>
      </w:pPr>
      <w:r w:rsidRPr="009F3803">
        <w:rPr>
          <w:b/>
        </w:rPr>
        <w:t>Offrir une image positive</w:t>
      </w:r>
      <w:r>
        <w:t xml:space="preserve"> en matière d’action et de communication dans le domaine du développement durable. (</w:t>
      </w:r>
      <w:r w:rsidR="009E40FD">
        <w:t>Les projets sont encore très rares et expérimentaux, ils offrent un potentiel de communication qui montre que l’innovation des projets est très importante. De plus, les aménagements peuvent rester discrets ou très visibles selon la communication souhaitée)</w:t>
      </w:r>
    </w:p>
    <w:p w:rsidR="009E40FD" w:rsidRDefault="009E40FD" w:rsidP="00645BE0">
      <w:pPr>
        <w:numPr>
          <w:ilvl w:val="0"/>
          <w:numId w:val="3"/>
        </w:numPr>
        <w:spacing w:before="240" w:after="240"/>
        <w:ind w:left="714" w:hanging="357"/>
        <w:rPr>
          <w:b/>
        </w:rPr>
      </w:pPr>
      <w:r w:rsidRPr="009F3803">
        <w:rPr>
          <w:b/>
        </w:rPr>
        <w:t>Contribuer à l’amélioration du cadre de vie et de travail des utilisateurs du bâtiment</w:t>
      </w:r>
      <w:r>
        <w:t xml:space="preserve">. (La prise en compte de la biodiversité, et particulièrement la </w:t>
      </w:r>
      <w:proofErr w:type="spellStart"/>
      <w:r>
        <w:t>végétalisation</w:t>
      </w:r>
      <w:proofErr w:type="spellEnd"/>
      <w:r>
        <w:t xml:space="preserve"> des </w:t>
      </w:r>
      <w:r w:rsidR="00C35CC0">
        <w:t>bâtiments</w:t>
      </w:r>
      <w:r>
        <w:t>, apporte une ambiance naturelle très recherchée par les habitants ne disposant pas de jardin).</w:t>
      </w:r>
      <w:r w:rsidR="009F3803">
        <w:t xml:space="preserve"> Exemple : </w:t>
      </w:r>
      <w:proofErr w:type="spellStart"/>
      <w:r w:rsidR="009F3803" w:rsidRPr="009F3803">
        <w:rPr>
          <w:b/>
        </w:rPr>
        <w:t>biophilie</w:t>
      </w:r>
      <w:proofErr w:type="spellEnd"/>
    </w:p>
    <w:p w:rsidR="00553BDF" w:rsidRPr="009F3803" w:rsidRDefault="00553BDF" w:rsidP="00645BE0">
      <w:pPr>
        <w:numPr>
          <w:ilvl w:val="0"/>
          <w:numId w:val="3"/>
        </w:numPr>
        <w:spacing w:before="240" w:after="240"/>
        <w:ind w:left="714" w:hanging="357"/>
        <w:rPr>
          <w:b/>
        </w:rPr>
      </w:pPr>
      <w:r>
        <w:rPr>
          <w:b/>
        </w:rPr>
        <w:t>Motivation accrue du personnel et augmentation de la productivité</w:t>
      </w:r>
    </w:p>
    <w:p w:rsidR="00707B2B" w:rsidRDefault="00707B2B" w:rsidP="00645BE0">
      <w:pPr>
        <w:numPr>
          <w:ilvl w:val="0"/>
          <w:numId w:val="3"/>
        </w:numPr>
        <w:spacing w:before="240" w:after="240"/>
      </w:pPr>
      <w:r w:rsidRPr="009F3803">
        <w:rPr>
          <w:b/>
        </w:rPr>
        <w:t>Avantages financiers</w:t>
      </w:r>
      <w:r>
        <w:t> :</w:t>
      </w:r>
    </w:p>
    <w:p w:rsidR="00707B2B" w:rsidRDefault="009F3803" w:rsidP="00645BE0">
      <w:pPr>
        <w:numPr>
          <w:ilvl w:val="1"/>
          <w:numId w:val="3"/>
        </w:numPr>
        <w:spacing w:before="240" w:after="240"/>
      </w:pPr>
      <w:r>
        <w:t xml:space="preserve">Réduction du coût d’entretien via la </w:t>
      </w:r>
      <w:r w:rsidR="00707B2B" w:rsidRPr="00553BDF">
        <w:rPr>
          <w:b/>
        </w:rPr>
        <w:t>Gestion différenciée</w:t>
      </w:r>
      <w:r w:rsidR="00707B2B">
        <w:t xml:space="preserve"> (économie de 35,00 euros l’are/an source : </w:t>
      </w:r>
      <w:r w:rsidR="00B9045A">
        <w:t>UWE)</w:t>
      </w:r>
    </w:p>
    <w:p w:rsidR="000A2F1A" w:rsidRDefault="000A2F1A" w:rsidP="00645BE0">
      <w:pPr>
        <w:numPr>
          <w:ilvl w:val="1"/>
          <w:numId w:val="3"/>
        </w:numPr>
        <w:spacing w:before="240" w:after="240"/>
      </w:pPr>
      <w:r w:rsidRPr="00553BDF">
        <w:rPr>
          <w:b/>
        </w:rPr>
        <w:t>Préserver sa rentabilité, garante de sa durabilité</w:t>
      </w:r>
      <w:r>
        <w:t>, l’entreprise doit donc se préparer aux évolutions auxquelles elle devra faire face. Appliquée à la biodiversité, elle peut apporter sa contribution, à la mesure de sa taille, à la préservation, voire à l’amélioration de l’état de la planète. Il lui serait, en effet, de plus en plus difficile de créer durablement de la valeur sur une planète dégradée.</w:t>
      </w:r>
    </w:p>
    <w:p w:rsidR="00645BE0" w:rsidRDefault="00645BE0" w:rsidP="00645BE0">
      <w:pPr>
        <w:pStyle w:val="Paragraphedeliste"/>
        <w:numPr>
          <w:ilvl w:val="0"/>
          <w:numId w:val="3"/>
        </w:numPr>
        <w:spacing w:before="240" w:after="240"/>
        <w:contextualSpacing w:val="0"/>
        <w:rPr>
          <w:rFonts w:asciiTheme="minorHAnsi" w:hAnsiTheme="minorHAnsi"/>
        </w:rPr>
      </w:pPr>
      <w:r w:rsidRPr="009F3803">
        <w:rPr>
          <w:rFonts w:asciiTheme="minorHAnsi" w:hAnsiTheme="minorHAnsi"/>
          <w:b/>
        </w:rPr>
        <w:t>Amorce d’une démarche de certification</w:t>
      </w:r>
      <w:r w:rsidRPr="00645BE0">
        <w:rPr>
          <w:rFonts w:asciiTheme="minorHAnsi" w:hAnsiTheme="minorHAnsi"/>
        </w:rPr>
        <w:t xml:space="preserve"> EMAS et ISO14001. Bientôt une nouvelle certification « Engagement Biodiversité » en Belgique ? (voir article Groupe </w:t>
      </w:r>
      <w:proofErr w:type="spellStart"/>
      <w:r w:rsidRPr="00645BE0">
        <w:rPr>
          <w:rFonts w:asciiTheme="minorHAnsi" w:hAnsiTheme="minorHAnsi"/>
        </w:rPr>
        <w:t>Ecocert</w:t>
      </w:r>
      <w:proofErr w:type="spellEnd"/>
      <w:r w:rsidRPr="00645BE0">
        <w:rPr>
          <w:rFonts w:asciiTheme="minorHAnsi" w:hAnsiTheme="minorHAnsi"/>
        </w:rPr>
        <w:t>, France)</w:t>
      </w:r>
    </w:p>
    <w:p w:rsidR="00645BE0" w:rsidRPr="00645BE0" w:rsidRDefault="00645BE0" w:rsidP="00645BE0">
      <w:pPr>
        <w:pStyle w:val="Paragraphedeliste"/>
        <w:numPr>
          <w:ilvl w:val="0"/>
          <w:numId w:val="3"/>
        </w:numPr>
        <w:spacing w:before="240" w:after="240"/>
        <w:contextualSpacing w:val="0"/>
        <w:rPr>
          <w:rFonts w:asciiTheme="minorHAnsi" w:hAnsiTheme="minorHAnsi"/>
        </w:rPr>
      </w:pPr>
      <w:r w:rsidRPr="00553BDF">
        <w:rPr>
          <w:rFonts w:asciiTheme="minorHAnsi" w:hAnsiTheme="minorHAnsi"/>
          <w:b/>
        </w:rPr>
        <w:t>Besoins des</w:t>
      </w:r>
      <w:r w:rsidRPr="00645BE0">
        <w:rPr>
          <w:rFonts w:asciiTheme="minorHAnsi" w:hAnsiTheme="minorHAnsi"/>
        </w:rPr>
        <w:t xml:space="preserve"> futurs </w:t>
      </w:r>
      <w:r w:rsidRPr="00553BDF">
        <w:rPr>
          <w:rFonts w:asciiTheme="minorHAnsi" w:hAnsiTheme="minorHAnsi"/>
          <w:b/>
        </w:rPr>
        <w:t>travailleurs</w:t>
      </w:r>
      <w:r w:rsidRPr="00645BE0">
        <w:rPr>
          <w:rFonts w:asciiTheme="minorHAnsi" w:hAnsiTheme="minorHAnsi"/>
        </w:rPr>
        <w:t xml:space="preserve"> « génération Y »</w:t>
      </w:r>
    </w:p>
    <w:p w:rsidR="00645BE0" w:rsidRPr="00645BE0" w:rsidRDefault="00645BE0" w:rsidP="00645BE0">
      <w:pPr>
        <w:pStyle w:val="Paragraphedeliste"/>
        <w:numPr>
          <w:ilvl w:val="0"/>
          <w:numId w:val="3"/>
        </w:numPr>
        <w:spacing w:before="240" w:after="240"/>
        <w:ind w:left="714" w:hanging="357"/>
        <w:contextualSpacing w:val="0"/>
        <w:rPr>
          <w:rFonts w:asciiTheme="minorHAnsi" w:hAnsiTheme="minorHAnsi"/>
        </w:rPr>
      </w:pPr>
      <w:r w:rsidRPr="00553BDF">
        <w:rPr>
          <w:rFonts w:asciiTheme="minorHAnsi" w:hAnsiTheme="minorHAnsi"/>
          <w:b/>
        </w:rPr>
        <w:t>Sécurité</w:t>
      </w:r>
      <w:r w:rsidRPr="00645BE0">
        <w:rPr>
          <w:rFonts w:asciiTheme="minorHAnsi" w:hAnsiTheme="minorHAnsi"/>
        </w:rPr>
        <w:t xml:space="preserve"> sur le zoning (plus agréable = plus de passage)</w:t>
      </w:r>
    </w:p>
    <w:p w:rsidR="00645BE0" w:rsidRPr="00645BE0" w:rsidRDefault="00645BE0" w:rsidP="00645BE0">
      <w:pPr>
        <w:pStyle w:val="Paragraphedeliste"/>
        <w:numPr>
          <w:ilvl w:val="0"/>
          <w:numId w:val="3"/>
        </w:numPr>
        <w:spacing w:before="240" w:after="240"/>
        <w:ind w:left="714" w:hanging="357"/>
        <w:contextualSpacing w:val="0"/>
        <w:rPr>
          <w:rFonts w:asciiTheme="minorHAnsi" w:hAnsiTheme="minorHAnsi"/>
        </w:rPr>
      </w:pPr>
      <w:r w:rsidRPr="00553BDF">
        <w:rPr>
          <w:rFonts w:asciiTheme="minorHAnsi" w:hAnsiTheme="minorHAnsi"/>
          <w:b/>
        </w:rPr>
        <w:t>Journée dinatoire</w:t>
      </w:r>
      <w:r w:rsidRPr="00645BE0">
        <w:rPr>
          <w:rFonts w:asciiTheme="minorHAnsi" w:hAnsiTheme="minorHAnsi"/>
        </w:rPr>
        <w:t xml:space="preserve"> en extérieur</w:t>
      </w:r>
    </w:p>
    <w:p w:rsidR="00645BE0" w:rsidRPr="00645BE0" w:rsidRDefault="00645BE0" w:rsidP="00645BE0">
      <w:pPr>
        <w:pStyle w:val="Paragraphedeliste"/>
        <w:numPr>
          <w:ilvl w:val="0"/>
          <w:numId w:val="3"/>
        </w:numPr>
        <w:spacing w:before="240" w:after="240"/>
        <w:ind w:left="714" w:hanging="357"/>
        <w:contextualSpacing w:val="0"/>
        <w:rPr>
          <w:rFonts w:asciiTheme="minorHAnsi" w:hAnsiTheme="minorHAnsi"/>
        </w:rPr>
      </w:pPr>
      <w:r w:rsidRPr="00553BDF">
        <w:rPr>
          <w:rFonts w:asciiTheme="minorHAnsi" w:hAnsiTheme="minorHAnsi"/>
          <w:b/>
        </w:rPr>
        <w:t>Réception clientèle</w:t>
      </w:r>
      <w:r w:rsidRPr="00645BE0">
        <w:rPr>
          <w:rFonts w:asciiTheme="minorHAnsi" w:hAnsiTheme="minorHAnsi"/>
        </w:rPr>
        <w:t xml:space="preserve"> en extérieur</w:t>
      </w:r>
    </w:p>
    <w:p w:rsidR="00645BE0" w:rsidRPr="00645BE0" w:rsidRDefault="00645BE0" w:rsidP="00645BE0">
      <w:pPr>
        <w:pStyle w:val="Paragraphedeliste"/>
        <w:numPr>
          <w:ilvl w:val="0"/>
          <w:numId w:val="3"/>
        </w:numPr>
        <w:spacing w:before="240" w:after="240"/>
        <w:ind w:left="714" w:hanging="357"/>
        <w:contextualSpacing w:val="0"/>
        <w:rPr>
          <w:rFonts w:asciiTheme="minorHAnsi" w:hAnsiTheme="minorHAnsi"/>
        </w:rPr>
      </w:pPr>
      <w:r w:rsidRPr="00645BE0">
        <w:rPr>
          <w:rFonts w:asciiTheme="minorHAnsi" w:hAnsiTheme="minorHAnsi"/>
        </w:rPr>
        <w:t xml:space="preserve">Prise de conscience de la perte de biodiversité par le public, impact sur leurs </w:t>
      </w:r>
      <w:r w:rsidRPr="00553BDF">
        <w:rPr>
          <w:rFonts w:asciiTheme="minorHAnsi" w:hAnsiTheme="minorHAnsi"/>
          <w:b/>
        </w:rPr>
        <w:t>préférences de consommation</w:t>
      </w:r>
      <w:r w:rsidRPr="00645BE0">
        <w:rPr>
          <w:rFonts w:asciiTheme="minorHAnsi" w:hAnsiTheme="minorHAnsi"/>
        </w:rPr>
        <w:t xml:space="preserve"> et influence sur la décision d’achat</w:t>
      </w:r>
    </w:p>
    <w:p w:rsidR="00645BE0" w:rsidRPr="00645BE0" w:rsidRDefault="00645BE0" w:rsidP="00645BE0">
      <w:pPr>
        <w:pStyle w:val="Paragraphedeliste"/>
        <w:numPr>
          <w:ilvl w:val="0"/>
          <w:numId w:val="3"/>
        </w:numPr>
        <w:spacing w:before="240" w:after="240"/>
        <w:ind w:left="714" w:hanging="357"/>
        <w:contextualSpacing w:val="0"/>
        <w:rPr>
          <w:rFonts w:asciiTheme="minorHAnsi" w:hAnsiTheme="minorHAnsi"/>
        </w:rPr>
      </w:pPr>
      <w:r w:rsidRPr="00645BE0">
        <w:rPr>
          <w:rFonts w:asciiTheme="minorHAnsi" w:hAnsiTheme="minorHAnsi"/>
        </w:rPr>
        <w:t xml:space="preserve">De plus en plus de </w:t>
      </w:r>
      <w:r w:rsidRPr="00553BDF">
        <w:rPr>
          <w:rFonts w:asciiTheme="minorHAnsi" w:hAnsiTheme="minorHAnsi"/>
          <w:b/>
        </w:rPr>
        <w:t>consommateurs optent pour des biens et services certifiés par un label écologique</w:t>
      </w:r>
      <w:r w:rsidRPr="00645BE0">
        <w:rPr>
          <w:rFonts w:asciiTheme="minorHAnsi" w:hAnsiTheme="minorHAnsi"/>
        </w:rPr>
        <w:t>, ce qui exerce une pression sur les entreprises</w:t>
      </w:r>
    </w:p>
    <w:p w:rsidR="00645BE0" w:rsidRPr="00645BE0" w:rsidRDefault="00645BE0" w:rsidP="00645BE0">
      <w:pPr>
        <w:pStyle w:val="Paragraphedeliste"/>
        <w:numPr>
          <w:ilvl w:val="0"/>
          <w:numId w:val="3"/>
        </w:numPr>
        <w:spacing w:before="240" w:after="240"/>
        <w:ind w:left="714" w:hanging="357"/>
        <w:contextualSpacing w:val="0"/>
        <w:rPr>
          <w:rFonts w:asciiTheme="minorHAnsi" w:hAnsiTheme="minorHAnsi"/>
        </w:rPr>
      </w:pPr>
      <w:r w:rsidRPr="00553BDF">
        <w:rPr>
          <w:rFonts w:asciiTheme="minorHAnsi" w:hAnsiTheme="minorHAnsi"/>
          <w:b/>
        </w:rPr>
        <w:t>Des milliers d’emplois sont liés à la biodiversité</w:t>
      </w:r>
      <w:r w:rsidRPr="00645BE0">
        <w:rPr>
          <w:rFonts w:asciiTheme="minorHAnsi" w:hAnsiTheme="minorHAnsi"/>
        </w:rPr>
        <w:t xml:space="preserve">, toutes les menaces qui pèsent sur </w:t>
      </w:r>
      <w:proofErr w:type="gramStart"/>
      <w:r w:rsidRPr="00645BE0">
        <w:rPr>
          <w:rFonts w:asciiTheme="minorHAnsi" w:hAnsiTheme="minorHAnsi"/>
        </w:rPr>
        <w:t>elle peuvent</w:t>
      </w:r>
      <w:proofErr w:type="gramEnd"/>
      <w:r w:rsidRPr="00645BE0">
        <w:rPr>
          <w:rFonts w:asciiTheme="minorHAnsi" w:hAnsiTheme="minorHAnsi"/>
        </w:rPr>
        <w:t xml:space="preserve"> impacter ceux-ci.</w:t>
      </w:r>
    </w:p>
    <w:p w:rsidR="00645BE0" w:rsidRPr="00553BDF" w:rsidRDefault="00645BE0" w:rsidP="00645BE0">
      <w:pPr>
        <w:pStyle w:val="Paragraphedeliste"/>
        <w:numPr>
          <w:ilvl w:val="0"/>
          <w:numId w:val="3"/>
        </w:numPr>
        <w:spacing w:before="240" w:after="240"/>
        <w:ind w:left="714" w:hanging="357"/>
        <w:contextualSpacing w:val="0"/>
        <w:rPr>
          <w:rFonts w:asciiTheme="minorHAnsi" w:hAnsiTheme="minorHAnsi"/>
          <w:b/>
        </w:rPr>
      </w:pPr>
      <w:r w:rsidRPr="00645BE0">
        <w:rPr>
          <w:rFonts w:asciiTheme="minorHAnsi" w:hAnsiTheme="minorHAnsi"/>
        </w:rPr>
        <w:lastRenderedPageBreak/>
        <w:t xml:space="preserve">De nombreuses </w:t>
      </w:r>
      <w:r w:rsidRPr="00553BDF">
        <w:rPr>
          <w:rFonts w:asciiTheme="minorHAnsi" w:hAnsiTheme="minorHAnsi"/>
          <w:b/>
        </w:rPr>
        <w:t>entreprises sont amenées à justifier leur engagement en matière de développement durable.</w:t>
      </w:r>
    </w:p>
    <w:p w:rsidR="00645BE0" w:rsidRPr="00553BDF" w:rsidRDefault="00645BE0" w:rsidP="00645BE0">
      <w:pPr>
        <w:pStyle w:val="Paragraphedeliste"/>
        <w:numPr>
          <w:ilvl w:val="0"/>
          <w:numId w:val="3"/>
        </w:numPr>
        <w:spacing w:before="240" w:after="240"/>
        <w:ind w:left="714" w:hanging="357"/>
        <w:contextualSpacing w:val="0"/>
        <w:rPr>
          <w:rFonts w:asciiTheme="minorHAnsi" w:hAnsiTheme="minorHAnsi"/>
        </w:rPr>
      </w:pPr>
      <w:r w:rsidRPr="00553BDF">
        <w:rPr>
          <w:rFonts w:asciiTheme="minorHAnsi" w:hAnsiTheme="minorHAnsi"/>
          <w:b/>
        </w:rPr>
        <w:t xml:space="preserve">Réduction du risque </w:t>
      </w:r>
      <w:r w:rsidRPr="00553BDF">
        <w:rPr>
          <w:rFonts w:asciiTheme="minorHAnsi" w:hAnsiTheme="minorHAnsi"/>
        </w:rPr>
        <w:t>industriel</w:t>
      </w:r>
    </w:p>
    <w:p w:rsidR="00645BE0" w:rsidRPr="00645BE0" w:rsidRDefault="00645BE0" w:rsidP="00645BE0">
      <w:pPr>
        <w:pStyle w:val="Paragraphedeliste"/>
        <w:numPr>
          <w:ilvl w:val="0"/>
          <w:numId w:val="3"/>
        </w:numPr>
        <w:spacing w:before="240" w:after="240"/>
        <w:ind w:left="714" w:hanging="357"/>
        <w:contextualSpacing w:val="0"/>
        <w:rPr>
          <w:rFonts w:asciiTheme="minorHAnsi" w:hAnsiTheme="minorHAnsi"/>
        </w:rPr>
      </w:pPr>
      <w:r w:rsidRPr="00645BE0">
        <w:rPr>
          <w:rFonts w:asciiTheme="minorHAnsi" w:hAnsiTheme="minorHAnsi"/>
        </w:rPr>
        <w:t xml:space="preserve">Optimisation  de la </w:t>
      </w:r>
      <w:r w:rsidRPr="00553BDF">
        <w:rPr>
          <w:rFonts w:asciiTheme="minorHAnsi" w:hAnsiTheme="minorHAnsi"/>
          <w:b/>
        </w:rPr>
        <w:t>qualité de gestion du site et de sa pérennité</w:t>
      </w:r>
    </w:p>
    <w:p w:rsidR="00645BE0" w:rsidRPr="00553BDF" w:rsidRDefault="00645BE0" w:rsidP="00645BE0">
      <w:pPr>
        <w:pStyle w:val="Paragraphedeliste"/>
        <w:numPr>
          <w:ilvl w:val="0"/>
          <w:numId w:val="3"/>
        </w:numPr>
        <w:spacing w:before="240" w:after="240"/>
        <w:ind w:left="714" w:hanging="357"/>
        <w:contextualSpacing w:val="0"/>
        <w:rPr>
          <w:rFonts w:asciiTheme="minorHAnsi" w:hAnsiTheme="minorHAnsi"/>
          <w:b/>
        </w:rPr>
      </w:pPr>
      <w:r w:rsidRPr="00553BDF">
        <w:rPr>
          <w:rFonts w:asciiTheme="minorHAnsi" w:hAnsiTheme="minorHAnsi"/>
          <w:b/>
        </w:rPr>
        <w:t>Opportunités commerciales</w:t>
      </w:r>
    </w:p>
    <w:p w:rsidR="00645BE0" w:rsidRPr="00645BE0" w:rsidRDefault="00645BE0" w:rsidP="0036649B">
      <w:pPr>
        <w:pStyle w:val="Paragraphedeliste"/>
        <w:numPr>
          <w:ilvl w:val="0"/>
          <w:numId w:val="3"/>
        </w:numPr>
        <w:spacing w:before="240" w:after="240"/>
        <w:ind w:left="714" w:hanging="357"/>
        <w:contextualSpacing w:val="0"/>
        <w:rPr>
          <w:rFonts w:asciiTheme="minorHAnsi" w:hAnsiTheme="minorHAnsi"/>
        </w:rPr>
      </w:pPr>
      <w:r w:rsidRPr="00553BDF">
        <w:rPr>
          <w:rFonts w:asciiTheme="minorHAnsi" w:hAnsiTheme="minorHAnsi"/>
          <w:b/>
        </w:rPr>
        <w:t>Renforcement de l’image de marque de l’entreprise</w:t>
      </w:r>
      <w:r w:rsidRPr="00645BE0">
        <w:rPr>
          <w:rFonts w:asciiTheme="minorHAnsi" w:hAnsiTheme="minorHAnsi"/>
        </w:rPr>
        <w:t xml:space="preserve"> auprès de la population locale, des consommateurs…</w:t>
      </w:r>
    </w:p>
    <w:p w:rsidR="00821D3A" w:rsidRDefault="00645BE0" w:rsidP="0036649B">
      <w:pPr>
        <w:pStyle w:val="Paragraphedeliste"/>
        <w:numPr>
          <w:ilvl w:val="0"/>
          <w:numId w:val="3"/>
        </w:numPr>
        <w:spacing w:before="240"/>
        <w:contextualSpacing w:val="0"/>
        <w:rPr>
          <w:rFonts w:asciiTheme="minorHAnsi" w:hAnsiTheme="minorHAnsi"/>
        </w:rPr>
      </w:pPr>
      <w:r w:rsidRPr="00645BE0">
        <w:rPr>
          <w:rFonts w:asciiTheme="minorHAnsi" w:hAnsiTheme="minorHAnsi"/>
        </w:rPr>
        <w:t xml:space="preserve"> </w:t>
      </w:r>
      <w:r w:rsidR="00533F9E" w:rsidRPr="0036649B">
        <w:rPr>
          <w:rFonts w:asciiTheme="minorHAnsi" w:hAnsiTheme="minorHAnsi"/>
        </w:rPr>
        <w:t>Facilitation</w:t>
      </w:r>
      <w:r w:rsidR="00533F9E" w:rsidRPr="00553BDF">
        <w:rPr>
          <w:rFonts w:asciiTheme="minorHAnsi" w:hAnsiTheme="minorHAnsi"/>
          <w:b/>
        </w:rPr>
        <w:t xml:space="preserve"> de l’intégration territoriale</w:t>
      </w:r>
    </w:p>
    <w:p w:rsidR="0036649B" w:rsidRPr="0036649B" w:rsidRDefault="0036649B" w:rsidP="0036649B">
      <w:pPr>
        <w:pStyle w:val="Paragraphedeliste"/>
        <w:numPr>
          <w:ilvl w:val="0"/>
          <w:numId w:val="3"/>
        </w:numPr>
        <w:spacing w:before="240"/>
        <w:contextualSpacing w:val="0"/>
        <w:rPr>
          <w:rFonts w:asciiTheme="minorHAnsi" w:hAnsiTheme="minorHAnsi"/>
          <w:b/>
        </w:rPr>
      </w:pPr>
      <w:r w:rsidRPr="0036649B">
        <w:rPr>
          <w:rFonts w:asciiTheme="minorHAnsi" w:hAnsiTheme="minorHAnsi"/>
          <w:b/>
        </w:rPr>
        <w:t xml:space="preserve">Perte de la valeur </w:t>
      </w:r>
      <w:r>
        <w:rPr>
          <w:rFonts w:asciiTheme="minorHAnsi" w:hAnsiTheme="minorHAnsi"/>
          <w:b/>
        </w:rPr>
        <w:t xml:space="preserve">marchande </w:t>
      </w:r>
      <w:r w:rsidRPr="0036649B">
        <w:rPr>
          <w:rFonts w:asciiTheme="minorHAnsi" w:hAnsiTheme="minorHAnsi"/>
          <w:b/>
        </w:rPr>
        <w:t>du site</w:t>
      </w:r>
    </w:p>
    <w:p w:rsidR="0036649B" w:rsidRPr="0036649B" w:rsidRDefault="0036649B" w:rsidP="0036649B">
      <w:pPr>
        <w:pStyle w:val="Paragraphedeliste"/>
        <w:numPr>
          <w:ilvl w:val="0"/>
          <w:numId w:val="3"/>
        </w:numPr>
        <w:spacing w:before="240"/>
        <w:ind w:left="714" w:hanging="357"/>
        <w:contextualSpacing w:val="0"/>
        <w:rPr>
          <w:rFonts w:asciiTheme="minorHAnsi" w:hAnsiTheme="minorHAnsi"/>
          <w:b/>
        </w:rPr>
      </w:pPr>
      <w:r w:rsidRPr="0036649B">
        <w:rPr>
          <w:rFonts w:asciiTheme="minorHAnsi" w:hAnsiTheme="minorHAnsi"/>
          <w:b/>
        </w:rPr>
        <w:t>Risque de poursuites pénales pour l’exploitant</w:t>
      </w:r>
    </w:p>
    <w:p w:rsidR="0036649B" w:rsidRPr="0036649B" w:rsidRDefault="0036649B" w:rsidP="0036649B">
      <w:pPr>
        <w:pStyle w:val="Paragraphedeliste"/>
        <w:numPr>
          <w:ilvl w:val="0"/>
          <w:numId w:val="3"/>
        </w:numPr>
        <w:spacing w:before="240"/>
        <w:ind w:left="714" w:hanging="357"/>
        <w:contextualSpacing w:val="0"/>
        <w:rPr>
          <w:rFonts w:asciiTheme="minorHAnsi" w:hAnsiTheme="minorHAnsi"/>
          <w:b/>
        </w:rPr>
      </w:pPr>
      <w:r w:rsidRPr="0036649B">
        <w:rPr>
          <w:rFonts w:asciiTheme="minorHAnsi" w:hAnsiTheme="minorHAnsi"/>
          <w:b/>
        </w:rPr>
        <w:t>Remise en cause du droit d’exercer son activité</w:t>
      </w:r>
    </w:p>
    <w:p w:rsidR="0036649B" w:rsidRPr="009C122A" w:rsidRDefault="0036649B" w:rsidP="009C122A">
      <w:pPr>
        <w:spacing w:before="240"/>
        <w:rPr>
          <w:rFonts w:asciiTheme="minorHAnsi" w:hAnsiTheme="minorHAnsi"/>
        </w:rPr>
      </w:pPr>
    </w:p>
    <w:p w:rsidR="00533F9E" w:rsidRDefault="00533F9E" w:rsidP="00977107">
      <w:pPr>
        <w:spacing w:before="240"/>
        <w:rPr>
          <w:rFonts w:asciiTheme="minorHAnsi" w:hAnsiTheme="minorHAnsi"/>
        </w:rPr>
      </w:pPr>
    </w:p>
    <w:p w:rsidR="00977107" w:rsidRDefault="00977107">
      <w:pPr>
        <w:spacing w:after="0" w:line="240" w:lineRule="auto"/>
        <w:rPr>
          <w:rFonts w:asciiTheme="minorHAnsi" w:hAnsiTheme="minorHAnsi"/>
        </w:rPr>
      </w:pPr>
      <w:r>
        <w:rPr>
          <w:rFonts w:asciiTheme="minorHAnsi" w:hAnsiTheme="minorHAnsi"/>
        </w:rPr>
        <w:br w:type="page"/>
      </w:r>
    </w:p>
    <w:p w:rsidR="00977107" w:rsidRPr="009C122A" w:rsidRDefault="00977107" w:rsidP="00977107">
      <w:pPr>
        <w:pStyle w:val="Titre2"/>
        <w:rPr>
          <w:color w:val="00B050"/>
          <w:sz w:val="32"/>
          <w:u w:val="single"/>
        </w:rPr>
      </w:pPr>
      <w:r w:rsidRPr="009C122A">
        <w:rPr>
          <w:color w:val="00B050"/>
          <w:sz w:val="32"/>
          <w:u w:val="single"/>
        </w:rPr>
        <w:lastRenderedPageBreak/>
        <w:t>Arguments à destination des mandataires</w:t>
      </w:r>
    </w:p>
    <w:p w:rsidR="00977107" w:rsidRDefault="00977107" w:rsidP="0036649B">
      <w:pPr>
        <w:pStyle w:val="Paragraphedeliste"/>
        <w:numPr>
          <w:ilvl w:val="0"/>
          <w:numId w:val="4"/>
        </w:numPr>
        <w:spacing w:before="240"/>
        <w:contextualSpacing w:val="0"/>
        <w:rPr>
          <w:rFonts w:asciiTheme="minorHAnsi" w:hAnsiTheme="minorHAnsi"/>
        </w:rPr>
      </w:pPr>
      <w:r w:rsidRPr="00553BDF">
        <w:rPr>
          <w:rFonts w:asciiTheme="minorHAnsi" w:hAnsiTheme="minorHAnsi"/>
          <w:b/>
        </w:rPr>
        <w:t>Les citoyens veulent du vert, de la nature</w:t>
      </w:r>
      <w:r w:rsidR="00DF18D5">
        <w:rPr>
          <w:rFonts w:asciiTheme="minorHAnsi" w:hAnsiTheme="minorHAnsi"/>
        </w:rPr>
        <w:t xml:space="preserve"> (</w:t>
      </w:r>
      <w:proofErr w:type="spellStart"/>
      <w:r w:rsidR="00DF18D5">
        <w:rPr>
          <w:rFonts w:asciiTheme="minorHAnsi" w:hAnsiTheme="minorHAnsi"/>
        </w:rPr>
        <w:t>Biophilie</w:t>
      </w:r>
      <w:proofErr w:type="spellEnd"/>
      <w:r w:rsidR="00DF18D5">
        <w:rPr>
          <w:rFonts w:asciiTheme="minorHAnsi" w:hAnsiTheme="minorHAnsi"/>
        </w:rPr>
        <w:t>)</w:t>
      </w:r>
    </w:p>
    <w:p w:rsidR="00DF18D5" w:rsidRDefault="00DF18D5" w:rsidP="0036649B">
      <w:pPr>
        <w:pStyle w:val="Paragraphedeliste"/>
        <w:numPr>
          <w:ilvl w:val="1"/>
          <w:numId w:val="4"/>
        </w:numPr>
        <w:spacing w:before="240"/>
        <w:contextualSpacing w:val="0"/>
        <w:rPr>
          <w:rFonts w:asciiTheme="minorHAnsi" w:hAnsiTheme="minorHAnsi"/>
        </w:rPr>
      </w:pPr>
      <w:r>
        <w:rPr>
          <w:rFonts w:asciiTheme="minorHAnsi" w:hAnsiTheme="minorHAnsi"/>
        </w:rPr>
        <w:t>7 français sur 10 choisissent leur lieu de vie en fonction de la présence d’espaces verts à proximité !</w:t>
      </w:r>
    </w:p>
    <w:p w:rsidR="00DF18D5" w:rsidRDefault="00DF18D5" w:rsidP="0036649B">
      <w:pPr>
        <w:pStyle w:val="Paragraphedeliste"/>
        <w:numPr>
          <w:ilvl w:val="1"/>
          <w:numId w:val="4"/>
        </w:numPr>
        <w:spacing w:before="240"/>
        <w:contextualSpacing w:val="0"/>
        <w:rPr>
          <w:rFonts w:asciiTheme="minorHAnsi" w:hAnsiTheme="minorHAnsi"/>
        </w:rPr>
      </w:pPr>
      <w:r>
        <w:rPr>
          <w:rFonts w:asciiTheme="minorHAnsi" w:hAnsiTheme="minorHAnsi"/>
        </w:rPr>
        <w:t>56% des personnes réclament plus d’espaces verts à proximité de leur lieu de travail</w:t>
      </w:r>
    </w:p>
    <w:p w:rsidR="00DF18D5" w:rsidRDefault="00DF18D5" w:rsidP="0036649B">
      <w:pPr>
        <w:pStyle w:val="Paragraphedeliste"/>
        <w:numPr>
          <w:ilvl w:val="1"/>
          <w:numId w:val="4"/>
        </w:numPr>
        <w:spacing w:before="240"/>
        <w:contextualSpacing w:val="0"/>
        <w:rPr>
          <w:rFonts w:asciiTheme="minorHAnsi" w:hAnsiTheme="minorHAnsi"/>
        </w:rPr>
      </w:pPr>
      <w:r>
        <w:rPr>
          <w:rFonts w:asciiTheme="minorHAnsi" w:hAnsiTheme="minorHAnsi"/>
        </w:rPr>
        <w:t>Les enfants qui passent moins de temps en plein air ont des troubles comportementaux</w:t>
      </w:r>
    </w:p>
    <w:p w:rsidR="00977107" w:rsidRDefault="00EF6E8C" w:rsidP="00C375EE">
      <w:pPr>
        <w:pStyle w:val="Paragraphedeliste"/>
        <w:numPr>
          <w:ilvl w:val="0"/>
          <w:numId w:val="4"/>
        </w:numPr>
        <w:spacing w:before="240"/>
        <w:ind w:hanging="357"/>
        <w:contextualSpacing w:val="0"/>
        <w:rPr>
          <w:rFonts w:asciiTheme="minorHAnsi" w:hAnsiTheme="minorHAnsi"/>
        </w:rPr>
      </w:pPr>
      <w:r>
        <w:rPr>
          <w:rFonts w:asciiTheme="minorHAnsi" w:hAnsiTheme="minorHAnsi"/>
        </w:rPr>
        <w:t>Risque de p</w:t>
      </w:r>
      <w:r w:rsidR="0036649B">
        <w:rPr>
          <w:rFonts w:asciiTheme="minorHAnsi" w:hAnsiTheme="minorHAnsi"/>
        </w:rPr>
        <w:t>erte de la valeur marchande des sites</w:t>
      </w:r>
    </w:p>
    <w:p w:rsidR="0036649B" w:rsidRPr="004D59BA" w:rsidRDefault="00EF6E8C" w:rsidP="00C375EE">
      <w:pPr>
        <w:pStyle w:val="Paragraphedeliste"/>
        <w:numPr>
          <w:ilvl w:val="0"/>
          <w:numId w:val="4"/>
        </w:numPr>
        <w:spacing w:before="240"/>
        <w:ind w:hanging="357"/>
        <w:contextualSpacing w:val="0"/>
        <w:rPr>
          <w:rFonts w:asciiTheme="minorHAnsi" w:hAnsiTheme="minorHAnsi"/>
          <w:color w:val="1F497D" w:themeColor="text2"/>
        </w:rPr>
      </w:pPr>
      <w:r w:rsidRPr="004D59BA">
        <w:rPr>
          <w:rFonts w:asciiTheme="minorHAnsi" w:hAnsiTheme="minorHAnsi"/>
          <w:color w:val="1F497D" w:themeColor="text2"/>
        </w:rPr>
        <w:t xml:space="preserve">Qui dit structure gestionnaire d’espaces naturels protégés, dit </w:t>
      </w:r>
      <w:r w:rsidRPr="00FE29D1">
        <w:rPr>
          <w:rFonts w:asciiTheme="minorHAnsi" w:hAnsiTheme="minorHAnsi"/>
          <w:b/>
          <w:color w:val="FF0000"/>
        </w:rPr>
        <w:t>emplois et compétences</w:t>
      </w:r>
      <w:r w:rsidRPr="004D59BA">
        <w:rPr>
          <w:rFonts w:asciiTheme="minorHAnsi" w:hAnsiTheme="minorHAnsi"/>
          <w:color w:val="1F497D" w:themeColor="text2"/>
        </w:rPr>
        <w:t xml:space="preserve">. </w:t>
      </w:r>
    </w:p>
    <w:p w:rsidR="00EF6E8C" w:rsidRPr="004D59BA" w:rsidRDefault="00EF6E8C" w:rsidP="00C375EE">
      <w:pPr>
        <w:pStyle w:val="Paragraphedeliste"/>
        <w:numPr>
          <w:ilvl w:val="1"/>
          <w:numId w:val="4"/>
        </w:numPr>
        <w:spacing w:before="240"/>
        <w:ind w:hanging="357"/>
        <w:contextualSpacing w:val="0"/>
        <w:rPr>
          <w:rFonts w:asciiTheme="minorHAnsi" w:hAnsiTheme="minorHAnsi"/>
          <w:color w:val="1F497D" w:themeColor="text2"/>
        </w:rPr>
      </w:pPr>
      <w:r w:rsidRPr="004D59BA">
        <w:rPr>
          <w:rFonts w:asciiTheme="minorHAnsi" w:hAnsiTheme="minorHAnsi"/>
          <w:color w:val="1F497D" w:themeColor="text2"/>
        </w:rPr>
        <w:t xml:space="preserve">Le fait même qu’il existe une structure de gestion de l’espace naturel engendre une création d’emplois. </w:t>
      </w:r>
    </w:p>
    <w:p w:rsidR="00EF6E8C" w:rsidRPr="004D59BA" w:rsidRDefault="00EF6E8C" w:rsidP="00C375EE">
      <w:pPr>
        <w:pStyle w:val="Paragraphedeliste"/>
        <w:numPr>
          <w:ilvl w:val="1"/>
          <w:numId w:val="4"/>
        </w:numPr>
        <w:spacing w:before="240"/>
        <w:ind w:hanging="357"/>
        <w:contextualSpacing w:val="0"/>
        <w:rPr>
          <w:rFonts w:asciiTheme="minorHAnsi" w:hAnsiTheme="minorHAnsi"/>
          <w:color w:val="1F497D" w:themeColor="text2"/>
        </w:rPr>
      </w:pPr>
      <w:r w:rsidRPr="004D59BA">
        <w:rPr>
          <w:rFonts w:asciiTheme="minorHAnsi" w:hAnsiTheme="minorHAnsi"/>
          <w:color w:val="1F497D" w:themeColor="text2"/>
        </w:rPr>
        <w:t>Cette ouverture de nouveaux postes est d’autant plus importante que les structures gestionnaires s’établissent souvent dans des territoires peu peuplés.</w:t>
      </w:r>
    </w:p>
    <w:p w:rsidR="00EF6E8C" w:rsidRPr="004D59BA" w:rsidRDefault="00EF6E8C" w:rsidP="00C375EE">
      <w:pPr>
        <w:pStyle w:val="Paragraphedeliste"/>
        <w:numPr>
          <w:ilvl w:val="1"/>
          <w:numId w:val="4"/>
        </w:numPr>
        <w:spacing w:before="240"/>
        <w:ind w:hanging="357"/>
        <w:contextualSpacing w:val="0"/>
        <w:rPr>
          <w:rFonts w:asciiTheme="minorHAnsi" w:hAnsiTheme="minorHAnsi"/>
          <w:color w:val="1F497D" w:themeColor="text2"/>
        </w:rPr>
      </w:pPr>
      <w:r w:rsidRPr="004D59BA">
        <w:rPr>
          <w:rFonts w:asciiTheme="minorHAnsi" w:hAnsiTheme="minorHAnsi"/>
          <w:color w:val="1F497D" w:themeColor="text2"/>
        </w:rPr>
        <w:t xml:space="preserve">Une structure gestionnaire amène également de </w:t>
      </w:r>
      <w:r w:rsidRPr="004D59BA">
        <w:rPr>
          <w:rFonts w:asciiTheme="minorHAnsi" w:hAnsiTheme="minorHAnsi"/>
          <w:b/>
          <w:color w:val="1F497D" w:themeColor="text2"/>
        </w:rPr>
        <w:t>nouvelles compétences sur le territoire</w:t>
      </w:r>
      <w:r w:rsidRPr="004D59BA">
        <w:rPr>
          <w:rFonts w:asciiTheme="minorHAnsi" w:hAnsiTheme="minorHAnsi"/>
          <w:color w:val="1F497D" w:themeColor="text2"/>
        </w:rPr>
        <w:t>. Ces compétences que ce soit en conseil, en accompagnement des acteurs et des projets ou en expertise, sont des leviers d’action pour soutenir le territoire.</w:t>
      </w:r>
    </w:p>
    <w:p w:rsidR="00EF6E8C" w:rsidRPr="004D59BA" w:rsidRDefault="00C375EE" w:rsidP="00C375EE">
      <w:pPr>
        <w:pStyle w:val="Paragraphedeliste"/>
        <w:numPr>
          <w:ilvl w:val="0"/>
          <w:numId w:val="4"/>
        </w:numPr>
        <w:spacing w:before="240"/>
        <w:ind w:hanging="357"/>
        <w:contextualSpacing w:val="0"/>
        <w:rPr>
          <w:rFonts w:asciiTheme="minorHAnsi" w:hAnsiTheme="minorHAnsi"/>
          <w:color w:val="1F497D" w:themeColor="text2"/>
        </w:rPr>
      </w:pPr>
      <w:r w:rsidRPr="00FE29D1">
        <w:rPr>
          <w:rFonts w:asciiTheme="minorHAnsi" w:hAnsiTheme="minorHAnsi"/>
          <w:b/>
          <w:color w:val="FF0000"/>
        </w:rPr>
        <w:t>Prestations et partenaires locaux</w:t>
      </w:r>
      <w:r w:rsidRPr="004D59BA">
        <w:rPr>
          <w:rFonts w:asciiTheme="minorHAnsi" w:hAnsiTheme="minorHAnsi"/>
          <w:color w:val="1F497D" w:themeColor="text2"/>
        </w:rPr>
        <w:t> : La structure gestionnaire au service de son territoire</w:t>
      </w:r>
    </w:p>
    <w:p w:rsidR="00C375EE" w:rsidRPr="004D59BA" w:rsidRDefault="00C375EE" w:rsidP="00C375EE">
      <w:pPr>
        <w:pStyle w:val="Paragraphedeliste"/>
        <w:numPr>
          <w:ilvl w:val="1"/>
          <w:numId w:val="4"/>
        </w:numPr>
        <w:spacing w:before="240"/>
        <w:ind w:hanging="357"/>
        <w:contextualSpacing w:val="0"/>
        <w:rPr>
          <w:rFonts w:asciiTheme="minorHAnsi" w:hAnsiTheme="minorHAnsi"/>
          <w:color w:val="1F497D" w:themeColor="text2"/>
        </w:rPr>
      </w:pPr>
      <w:r w:rsidRPr="004D59BA">
        <w:rPr>
          <w:rFonts w:asciiTheme="minorHAnsi" w:hAnsiTheme="minorHAnsi"/>
          <w:color w:val="1F497D" w:themeColor="text2"/>
        </w:rPr>
        <w:t xml:space="preserve">Le maintien du tissu socio-économique peut aussi se manifester par du </w:t>
      </w:r>
      <w:r w:rsidRPr="004D59BA">
        <w:rPr>
          <w:rFonts w:asciiTheme="minorHAnsi" w:hAnsiTheme="minorHAnsi"/>
          <w:b/>
          <w:color w:val="1F497D" w:themeColor="text2"/>
        </w:rPr>
        <w:t>soutien aux entreprises et organismes locaux.</w:t>
      </w:r>
      <w:r w:rsidRPr="004D59BA">
        <w:rPr>
          <w:rFonts w:asciiTheme="minorHAnsi" w:hAnsiTheme="minorHAnsi"/>
          <w:color w:val="1F497D" w:themeColor="text2"/>
        </w:rPr>
        <w:t xml:space="preserve"> En privilégiant des prestations de services auprès de structure de leur territoire, les gestionnaires d’espaces naturels protégés favorisent le développement socio-économique local.</w:t>
      </w:r>
    </w:p>
    <w:p w:rsidR="00C375EE" w:rsidRDefault="004D59BA" w:rsidP="00C375EE">
      <w:pPr>
        <w:pStyle w:val="Paragraphedeliste"/>
        <w:numPr>
          <w:ilvl w:val="0"/>
          <w:numId w:val="4"/>
        </w:numPr>
        <w:spacing w:before="240"/>
        <w:ind w:hanging="357"/>
        <w:contextualSpacing w:val="0"/>
        <w:rPr>
          <w:rFonts w:asciiTheme="minorHAnsi" w:hAnsiTheme="minorHAnsi"/>
          <w:color w:val="1F497D" w:themeColor="text2"/>
        </w:rPr>
      </w:pPr>
      <w:r w:rsidRPr="004D59BA">
        <w:rPr>
          <w:rFonts w:asciiTheme="minorHAnsi" w:hAnsiTheme="minorHAnsi"/>
          <w:color w:val="1F497D" w:themeColor="text2"/>
        </w:rPr>
        <w:t xml:space="preserve">Des </w:t>
      </w:r>
      <w:r w:rsidRPr="00FE29D1">
        <w:rPr>
          <w:rFonts w:asciiTheme="minorHAnsi" w:hAnsiTheme="minorHAnsi"/>
          <w:b/>
          <w:color w:val="FF0000"/>
        </w:rPr>
        <w:t>leviers pour mobiliser des fonds</w:t>
      </w:r>
      <w:r>
        <w:rPr>
          <w:rFonts w:asciiTheme="minorHAnsi" w:hAnsiTheme="minorHAnsi"/>
          <w:color w:val="1F497D" w:themeColor="text2"/>
        </w:rPr>
        <w:t>, réinjectés dans l’économie locale.</w:t>
      </w:r>
    </w:p>
    <w:p w:rsidR="004D59BA" w:rsidRDefault="004D59BA" w:rsidP="004D59BA">
      <w:pPr>
        <w:pStyle w:val="Paragraphedeliste"/>
        <w:numPr>
          <w:ilvl w:val="1"/>
          <w:numId w:val="4"/>
        </w:numPr>
        <w:spacing w:before="240"/>
        <w:contextualSpacing w:val="0"/>
        <w:rPr>
          <w:rFonts w:asciiTheme="minorHAnsi" w:hAnsiTheme="minorHAnsi"/>
          <w:color w:val="1F497D" w:themeColor="text2"/>
        </w:rPr>
      </w:pPr>
      <w:r>
        <w:rPr>
          <w:rFonts w:asciiTheme="minorHAnsi" w:hAnsiTheme="minorHAnsi"/>
          <w:color w:val="1F497D" w:themeColor="text2"/>
        </w:rPr>
        <w:t>Une structure gestionnaire apporte avec elle des ressources financières qu’elle va pouvoir injecter dans l’économie locale grâce aux projets mis en œuvre</w:t>
      </w:r>
    </w:p>
    <w:p w:rsidR="004D59BA" w:rsidRDefault="004D59BA" w:rsidP="004D59BA">
      <w:pPr>
        <w:pStyle w:val="Paragraphedeliste"/>
        <w:numPr>
          <w:ilvl w:val="1"/>
          <w:numId w:val="4"/>
        </w:numPr>
        <w:spacing w:before="240"/>
        <w:contextualSpacing w:val="0"/>
        <w:rPr>
          <w:rFonts w:asciiTheme="minorHAnsi" w:hAnsiTheme="minorHAnsi"/>
          <w:color w:val="1F497D" w:themeColor="text2"/>
        </w:rPr>
      </w:pPr>
      <w:r>
        <w:rPr>
          <w:rFonts w:asciiTheme="minorHAnsi" w:hAnsiTheme="minorHAnsi"/>
          <w:color w:val="1F497D" w:themeColor="text2"/>
        </w:rPr>
        <w:t>Une structure gestionnaire est aussi l’un des organismes en capacité de mobiliser des fonds pour en faire bénéficier le territoire.</w:t>
      </w:r>
    </w:p>
    <w:p w:rsidR="004D59BA" w:rsidRDefault="004D59BA" w:rsidP="004D59BA">
      <w:pPr>
        <w:pStyle w:val="Paragraphedeliste"/>
        <w:numPr>
          <w:ilvl w:val="0"/>
          <w:numId w:val="4"/>
        </w:numPr>
        <w:spacing w:before="240"/>
        <w:contextualSpacing w:val="0"/>
        <w:rPr>
          <w:rFonts w:asciiTheme="minorHAnsi" w:hAnsiTheme="minorHAnsi"/>
          <w:color w:val="1F497D" w:themeColor="text2"/>
        </w:rPr>
      </w:pPr>
      <w:r>
        <w:rPr>
          <w:rFonts w:asciiTheme="minorHAnsi" w:hAnsiTheme="minorHAnsi"/>
          <w:color w:val="1F497D" w:themeColor="text2"/>
        </w:rPr>
        <w:t xml:space="preserve">Des </w:t>
      </w:r>
      <w:r w:rsidRPr="00FE29D1">
        <w:rPr>
          <w:rFonts w:asciiTheme="minorHAnsi" w:hAnsiTheme="minorHAnsi"/>
          <w:b/>
          <w:color w:val="FF0000"/>
        </w:rPr>
        <w:t>territoires d’exception</w:t>
      </w:r>
    </w:p>
    <w:p w:rsidR="004D59BA" w:rsidRDefault="004D59BA" w:rsidP="004D59BA">
      <w:pPr>
        <w:pStyle w:val="Paragraphedeliste"/>
        <w:numPr>
          <w:ilvl w:val="1"/>
          <w:numId w:val="4"/>
        </w:numPr>
        <w:spacing w:before="240"/>
        <w:contextualSpacing w:val="0"/>
        <w:rPr>
          <w:rFonts w:asciiTheme="minorHAnsi" w:hAnsiTheme="minorHAnsi"/>
          <w:color w:val="1F497D" w:themeColor="text2"/>
        </w:rPr>
      </w:pPr>
      <w:r>
        <w:rPr>
          <w:rFonts w:asciiTheme="minorHAnsi" w:hAnsiTheme="minorHAnsi"/>
          <w:color w:val="1F497D" w:themeColor="text2"/>
        </w:rPr>
        <w:t>En conduisant des projets pilotes et en se révélant souvent comme des territoires d’expérimentation, les espaces naturels protégés renforcent leur attractivité.</w:t>
      </w:r>
    </w:p>
    <w:p w:rsidR="004D59BA" w:rsidRPr="00FE29D1" w:rsidRDefault="004D59BA" w:rsidP="004D59BA">
      <w:pPr>
        <w:pStyle w:val="Paragraphedeliste"/>
        <w:numPr>
          <w:ilvl w:val="1"/>
          <w:numId w:val="4"/>
        </w:numPr>
        <w:spacing w:before="240"/>
        <w:contextualSpacing w:val="0"/>
        <w:rPr>
          <w:rFonts w:asciiTheme="minorHAnsi" w:hAnsiTheme="minorHAnsi"/>
          <w:color w:val="1F497D" w:themeColor="text2"/>
        </w:rPr>
      </w:pPr>
      <w:r>
        <w:rPr>
          <w:rFonts w:asciiTheme="minorHAnsi" w:hAnsiTheme="minorHAnsi"/>
          <w:color w:val="1F497D" w:themeColor="text2"/>
        </w:rPr>
        <w:t>Les espaces naturels protégés</w:t>
      </w:r>
      <w:r w:rsidR="00C636E2">
        <w:rPr>
          <w:rFonts w:asciiTheme="minorHAnsi" w:hAnsiTheme="minorHAnsi"/>
          <w:color w:val="1F497D" w:themeColor="text2"/>
        </w:rPr>
        <w:t xml:space="preserve"> et leurs structures gestionnaires peuvent contribuer au dynamisme du tissu socio-économique du territoire via d’autres leviers tout aussi importants tels que l’agriculture, le tourisme, le cadre de vie.</w:t>
      </w:r>
    </w:p>
    <w:p w:rsidR="009C122A" w:rsidRPr="009C122A" w:rsidRDefault="009C122A" w:rsidP="009C122A">
      <w:pPr>
        <w:pStyle w:val="Paragraphedeliste"/>
        <w:numPr>
          <w:ilvl w:val="0"/>
          <w:numId w:val="4"/>
        </w:numPr>
        <w:spacing w:before="240"/>
        <w:ind w:left="714" w:hanging="357"/>
        <w:contextualSpacing w:val="0"/>
        <w:rPr>
          <w:rFonts w:asciiTheme="minorHAnsi" w:hAnsiTheme="minorHAnsi"/>
          <w:color w:val="C0504D" w:themeColor="accent2"/>
        </w:rPr>
      </w:pPr>
      <w:r w:rsidRPr="009C122A">
        <w:rPr>
          <w:rFonts w:asciiTheme="minorHAnsi" w:hAnsiTheme="minorHAnsi"/>
          <w:b/>
          <w:bCs/>
          <w:color w:val="C0504D" w:themeColor="accent2"/>
        </w:rPr>
        <w:t>Accompagner la mise en place de mesures agro-environnementales</w:t>
      </w:r>
      <w:r w:rsidRPr="009C122A">
        <w:rPr>
          <w:rFonts w:asciiTheme="minorHAnsi" w:hAnsiTheme="minorHAnsi"/>
          <w:color w:val="C0504D" w:themeColor="accent2"/>
        </w:rPr>
        <w:t xml:space="preserve"> : contractualisation / </w:t>
      </w:r>
      <w:proofErr w:type="spellStart"/>
      <w:r w:rsidRPr="009C122A">
        <w:rPr>
          <w:rFonts w:asciiTheme="minorHAnsi" w:hAnsiTheme="minorHAnsi"/>
          <w:color w:val="C0504D" w:themeColor="accent2"/>
        </w:rPr>
        <w:t>Natura</w:t>
      </w:r>
      <w:proofErr w:type="spellEnd"/>
      <w:r w:rsidRPr="009C122A">
        <w:rPr>
          <w:rFonts w:asciiTheme="minorHAnsi" w:hAnsiTheme="minorHAnsi"/>
          <w:color w:val="C0504D" w:themeColor="accent2"/>
        </w:rPr>
        <w:t xml:space="preserve"> 2000 =&gt; gestion</w:t>
      </w:r>
    </w:p>
    <w:p w:rsidR="009C122A" w:rsidRPr="009C122A" w:rsidRDefault="009C122A" w:rsidP="009C122A">
      <w:pPr>
        <w:pStyle w:val="Paragraphedeliste"/>
        <w:numPr>
          <w:ilvl w:val="0"/>
          <w:numId w:val="4"/>
        </w:numPr>
        <w:spacing w:before="240"/>
        <w:ind w:left="714" w:hanging="357"/>
        <w:contextualSpacing w:val="0"/>
        <w:rPr>
          <w:rFonts w:asciiTheme="minorHAnsi" w:hAnsiTheme="minorHAnsi"/>
          <w:color w:val="C0504D" w:themeColor="accent2"/>
        </w:rPr>
      </w:pPr>
      <w:r w:rsidRPr="009C122A">
        <w:rPr>
          <w:rFonts w:asciiTheme="minorHAnsi" w:hAnsiTheme="minorHAnsi"/>
          <w:b/>
          <w:bCs/>
          <w:color w:val="C0504D" w:themeColor="accent2"/>
        </w:rPr>
        <w:t xml:space="preserve">Facilitation de l’accès foncier </w:t>
      </w:r>
      <w:r w:rsidRPr="009C122A">
        <w:rPr>
          <w:rFonts w:asciiTheme="minorHAnsi" w:hAnsiTheme="minorHAnsi"/>
          <w:color w:val="C0504D" w:themeColor="accent2"/>
        </w:rPr>
        <w:t xml:space="preserve">: mise à disposition gratuitement de terrain « pauvres » ou site pour le pâturage (entretien) - </w:t>
      </w:r>
      <w:r w:rsidRPr="009C122A">
        <w:rPr>
          <w:rFonts w:asciiTheme="minorHAnsi" w:hAnsiTheme="minorHAnsi"/>
          <w:b/>
          <w:bCs/>
          <w:color w:val="C0504D" w:themeColor="accent2"/>
        </w:rPr>
        <w:t xml:space="preserve">Eco pâturage </w:t>
      </w:r>
    </w:p>
    <w:p w:rsidR="009C122A" w:rsidRPr="009C122A" w:rsidRDefault="009C122A" w:rsidP="009C122A">
      <w:pPr>
        <w:pStyle w:val="Paragraphedeliste"/>
        <w:numPr>
          <w:ilvl w:val="0"/>
          <w:numId w:val="4"/>
        </w:numPr>
        <w:spacing w:before="240"/>
        <w:ind w:left="714" w:hanging="357"/>
        <w:contextualSpacing w:val="0"/>
        <w:rPr>
          <w:rFonts w:asciiTheme="minorHAnsi" w:hAnsiTheme="minorHAnsi"/>
          <w:color w:val="C0504D" w:themeColor="accent2"/>
        </w:rPr>
      </w:pPr>
      <w:r w:rsidRPr="009C122A">
        <w:rPr>
          <w:rFonts w:asciiTheme="minorHAnsi" w:hAnsiTheme="minorHAnsi"/>
          <w:b/>
          <w:bCs/>
          <w:color w:val="C0504D" w:themeColor="accent2"/>
        </w:rPr>
        <w:t xml:space="preserve">Valorisation des produits agricoles du terroir </w:t>
      </w:r>
      <w:r w:rsidRPr="009C122A">
        <w:rPr>
          <w:rFonts w:asciiTheme="minorHAnsi" w:hAnsiTheme="minorHAnsi"/>
          <w:color w:val="C0504D" w:themeColor="accent2"/>
        </w:rPr>
        <w:t xml:space="preserve">: boutique produits du terroir </w:t>
      </w:r>
    </w:p>
    <w:p w:rsidR="009C122A" w:rsidRPr="009C122A" w:rsidRDefault="009C122A" w:rsidP="009C122A">
      <w:pPr>
        <w:pStyle w:val="Paragraphedeliste"/>
        <w:numPr>
          <w:ilvl w:val="0"/>
          <w:numId w:val="4"/>
        </w:numPr>
        <w:spacing w:before="240"/>
        <w:ind w:left="714" w:hanging="357"/>
        <w:contextualSpacing w:val="0"/>
        <w:rPr>
          <w:rFonts w:asciiTheme="minorHAnsi" w:hAnsiTheme="minorHAnsi"/>
          <w:color w:val="C0504D" w:themeColor="accent2"/>
        </w:rPr>
      </w:pPr>
      <w:r w:rsidRPr="009C122A">
        <w:rPr>
          <w:rFonts w:asciiTheme="minorHAnsi" w:hAnsiTheme="minorHAnsi"/>
          <w:b/>
          <w:bCs/>
          <w:color w:val="C0504D" w:themeColor="accent2"/>
        </w:rPr>
        <w:lastRenderedPageBreak/>
        <w:t xml:space="preserve">Préservation des ressources : </w:t>
      </w:r>
      <w:r w:rsidRPr="009C122A">
        <w:rPr>
          <w:rFonts w:asciiTheme="minorHAnsi" w:hAnsiTheme="minorHAnsi"/>
          <w:color w:val="C0504D" w:themeColor="accent2"/>
        </w:rPr>
        <w:t>Maintien des activités traditionnelles en préservant le capital environnemental (pêche, chasse…)</w:t>
      </w:r>
    </w:p>
    <w:p w:rsidR="00FE29D1" w:rsidRPr="009C122A" w:rsidRDefault="009C122A" w:rsidP="009C122A">
      <w:pPr>
        <w:pStyle w:val="Paragraphedeliste"/>
        <w:numPr>
          <w:ilvl w:val="0"/>
          <w:numId w:val="4"/>
        </w:numPr>
        <w:spacing w:before="240"/>
        <w:ind w:left="714" w:hanging="357"/>
        <w:contextualSpacing w:val="0"/>
        <w:rPr>
          <w:rFonts w:asciiTheme="minorHAnsi" w:hAnsiTheme="minorHAnsi"/>
          <w:color w:val="C0504D" w:themeColor="accent2"/>
        </w:rPr>
      </w:pPr>
      <w:r w:rsidRPr="009C122A">
        <w:rPr>
          <w:rFonts w:asciiTheme="minorHAnsi" w:hAnsiTheme="minorHAnsi"/>
          <w:b/>
          <w:bCs/>
          <w:color w:val="C0504D" w:themeColor="accent2"/>
        </w:rPr>
        <w:t xml:space="preserve">Programmes de recherche : </w:t>
      </w:r>
      <w:r w:rsidRPr="009C122A">
        <w:rPr>
          <w:rFonts w:asciiTheme="minorHAnsi" w:hAnsiTheme="minorHAnsi"/>
          <w:color w:val="C0504D" w:themeColor="accent2"/>
        </w:rPr>
        <w:t>Programmes d’études de la biodiversité, de recherche pour la protection de la nature dans le futur, étude des maladies, études de gestion des sites,…</w:t>
      </w:r>
    </w:p>
    <w:p w:rsidR="009C122A" w:rsidRPr="009C122A" w:rsidRDefault="009C122A" w:rsidP="009C122A">
      <w:pPr>
        <w:pStyle w:val="Paragraphedeliste"/>
        <w:numPr>
          <w:ilvl w:val="0"/>
          <w:numId w:val="4"/>
        </w:numPr>
        <w:spacing w:before="240"/>
        <w:contextualSpacing w:val="0"/>
        <w:rPr>
          <w:rFonts w:asciiTheme="minorHAnsi" w:hAnsiTheme="minorHAnsi"/>
          <w:color w:val="9BBB59" w:themeColor="accent3"/>
        </w:rPr>
      </w:pPr>
      <w:r w:rsidRPr="009C122A">
        <w:rPr>
          <w:rFonts w:asciiTheme="minorHAnsi" w:hAnsiTheme="minorHAnsi"/>
          <w:b/>
          <w:bCs/>
          <w:color w:val="9BBB59" w:themeColor="accent3"/>
        </w:rPr>
        <w:t xml:space="preserve">Attirer des visiteurs dans les territoires ruraux : </w:t>
      </w:r>
      <w:r w:rsidRPr="009C122A">
        <w:rPr>
          <w:rFonts w:asciiTheme="minorHAnsi" w:hAnsiTheme="minorHAnsi"/>
          <w:color w:val="9BBB59" w:themeColor="accent3"/>
        </w:rPr>
        <w:t xml:space="preserve">attraits des paysages, de la biodiversité, des espèces rares ou emblématiques = </w:t>
      </w:r>
      <w:r w:rsidRPr="009C122A">
        <w:rPr>
          <w:rFonts w:asciiTheme="minorHAnsi" w:hAnsiTheme="minorHAnsi"/>
          <w:b/>
          <w:bCs/>
          <w:i/>
          <w:iCs/>
          <w:color w:val="9BBB59" w:themeColor="accent3"/>
        </w:rPr>
        <w:t xml:space="preserve">retombées économiques </w:t>
      </w:r>
    </w:p>
    <w:p w:rsidR="009C122A" w:rsidRPr="009C122A" w:rsidRDefault="009C122A" w:rsidP="009C122A">
      <w:pPr>
        <w:pStyle w:val="Paragraphedeliste"/>
        <w:numPr>
          <w:ilvl w:val="0"/>
          <w:numId w:val="4"/>
        </w:numPr>
        <w:spacing w:before="240"/>
        <w:contextualSpacing w:val="0"/>
        <w:rPr>
          <w:rFonts w:asciiTheme="minorHAnsi" w:hAnsiTheme="minorHAnsi"/>
          <w:color w:val="9BBB59" w:themeColor="accent3"/>
        </w:rPr>
      </w:pPr>
      <w:r w:rsidRPr="009C122A">
        <w:rPr>
          <w:rFonts w:asciiTheme="minorHAnsi" w:hAnsiTheme="minorHAnsi"/>
          <w:b/>
          <w:bCs/>
          <w:color w:val="9BBB59" w:themeColor="accent3"/>
        </w:rPr>
        <w:t xml:space="preserve">Valorisation du patrimoine naturel : </w:t>
      </w:r>
      <w:r w:rsidRPr="009C122A">
        <w:rPr>
          <w:rFonts w:asciiTheme="minorHAnsi" w:hAnsiTheme="minorHAnsi"/>
          <w:color w:val="9BBB59" w:themeColor="accent3"/>
        </w:rPr>
        <w:t>valorisation du patrimoine naturel = valorisation de la commune</w:t>
      </w:r>
    </w:p>
    <w:p w:rsidR="009C122A" w:rsidRPr="009C122A" w:rsidRDefault="009C122A" w:rsidP="009C122A">
      <w:pPr>
        <w:pStyle w:val="Paragraphedeliste"/>
        <w:numPr>
          <w:ilvl w:val="0"/>
          <w:numId w:val="4"/>
        </w:numPr>
        <w:spacing w:before="240"/>
        <w:contextualSpacing w:val="0"/>
        <w:rPr>
          <w:rFonts w:asciiTheme="minorHAnsi" w:hAnsiTheme="minorHAnsi"/>
          <w:color w:val="9BBB59" w:themeColor="accent3"/>
        </w:rPr>
      </w:pPr>
      <w:r w:rsidRPr="009C122A">
        <w:rPr>
          <w:rFonts w:asciiTheme="minorHAnsi" w:hAnsiTheme="minorHAnsi"/>
          <w:b/>
          <w:bCs/>
          <w:color w:val="9BBB59" w:themeColor="accent3"/>
        </w:rPr>
        <w:t>Gérer la fréquentation</w:t>
      </w:r>
      <w:r w:rsidRPr="009C122A">
        <w:rPr>
          <w:rFonts w:asciiTheme="minorHAnsi" w:hAnsiTheme="minorHAnsi"/>
          <w:color w:val="9BBB59" w:themeColor="accent3"/>
        </w:rPr>
        <w:t xml:space="preserve"> : équilibre entre attrait du site et impact de sa fréquentation</w:t>
      </w:r>
      <w:r w:rsidRPr="009C122A">
        <w:rPr>
          <w:rFonts w:asciiTheme="minorHAnsi" w:hAnsiTheme="minorHAnsi"/>
          <w:b/>
          <w:bCs/>
          <w:color w:val="9BBB59" w:themeColor="accent3"/>
        </w:rPr>
        <w:t xml:space="preserve"> </w:t>
      </w:r>
    </w:p>
    <w:p w:rsidR="009C122A" w:rsidRPr="009C122A" w:rsidRDefault="009C122A" w:rsidP="009C122A">
      <w:pPr>
        <w:pStyle w:val="Paragraphedeliste"/>
        <w:numPr>
          <w:ilvl w:val="0"/>
          <w:numId w:val="4"/>
        </w:numPr>
        <w:spacing w:before="240"/>
        <w:contextualSpacing w:val="0"/>
        <w:rPr>
          <w:rFonts w:asciiTheme="minorHAnsi" w:hAnsiTheme="minorHAnsi"/>
          <w:color w:val="9BBB59" w:themeColor="accent3"/>
        </w:rPr>
      </w:pPr>
      <w:r w:rsidRPr="009C122A">
        <w:rPr>
          <w:rFonts w:asciiTheme="minorHAnsi" w:hAnsiTheme="minorHAnsi"/>
          <w:b/>
          <w:bCs/>
          <w:color w:val="9BBB59" w:themeColor="accent3"/>
        </w:rPr>
        <w:t xml:space="preserve">Patrimoine naturel = </w:t>
      </w:r>
      <w:r w:rsidRPr="009C122A">
        <w:rPr>
          <w:rFonts w:asciiTheme="minorHAnsi" w:hAnsiTheme="minorHAnsi"/>
          <w:color w:val="9BBB59" w:themeColor="accent3"/>
        </w:rPr>
        <w:t>support d’un tourisme de qualité</w:t>
      </w:r>
    </w:p>
    <w:p w:rsidR="009C122A" w:rsidRPr="009C122A" w:rsidRDefault="009C122A" w:rsidP="009C122A">
      <w:pPr>
        <w:pStyle w:val="Paragraphedeliste"/>
        <w:numPr>
          <w:ilvl w:val="0"/>
          <w:numId w:val="4"/>
        </w:numPr>
        <w:spacing w:before="240"/>
        <w:contextualSpacing w:val="0"/>
        <w:rPr>
          <w:rFonts w:asciiTheme="minorHAnsi" w:hAnsiTheme="minorHAnsi"/>
          <w:color w:val="8064A2" w:themeColor="accent4"/>
        </w:rPr>
      </w:pPr>
      <w:r w:rsidRPr="009C122A">
        <w:rPr>
          <w:rFonts w:asciiTheme="minorHAnsi" w:hAnsiTheme="minorHAnsi"/>
          <w:b/>
          <w:bCs/>
          <w:color w:val="8064A2" w:themeColor="accent4"/>
        </w:rPr>
        <w:t>Education à l’environnement</w:t>
      </w:r>
      <w:r w:rsidRPr="009C122A">
        <w:rPr>
          <w:rFonts w:asciiTheme="minorHAnsi" w:hAnsiTheme="minorHAnsi"/>
          <w:color w:val="8064A2" w:themeColor="accent4"/>
        </w:rPr>
        <w:t xml:space="preserve"> : prise de connaissance des autochtone de la richesse de « leur » patrimoine naturel et de l’intérêt de sa protection / Appropriation du site par les habitants / publicité « authentique » de la région</w:t>
      </w:r>
      <w:r w:rsidRPr="009C122A">
        <w:rPr>
          <w:rFonts w:asciiTheme="minorHAnsi" w:hAnsiTheme="minorHAnsi"/>
          <w:b/>
          <w:bCs/>
          <w:color w:val="8064A2" w:themeColor="accent4"/>
        </w:rPr>
        <w:t xml:space="preserve"> </w:t>
      </w:r>
    </w:p>
    <w:p w:rsidR="009C122A" w:rsidRDefault="009C122A" w:rsidP="009C122A">
      <w:pPr>
        <w:pStyle w:val="Paragraphedeliste"/>
        <w:numPr>
          <w:ilvl w:val="0"/>
          <w:numId w:val="4"/>
        </w:numPr>
        <w:spacing w:before="240"/>
        <w:contextualSpacing w:val="0"/>
        <w:rPr>
          <w:rFonts w:asciiTheme="minorHAnsi" w:hAnsiTheme="minorHAnsi"/>
          <w:color w:val="8064A2" w:themeColor="accent4"/>
        </w:rPr>
      </w:pPr>
      <w:r w:rsidRPr="009C122A">
        <w:rPr>
          <w:rFonts w:asciiTheme="minorHAnsi" w:hAnsiTheme="minorHAnsi"/>
          <w:b/>
          <w:bCs/>
          <w:color w:val="8064A2" w:themeColor="accent4"/>
        </w:rPr>
        <w:t>Un cadre de vie, un lieu récréatif, un carrefour de vie sociale :</w:t>
      </w:r>
      <w:r w:rsidRPr="009C122A">
        <w:rPr>
          <w:rFonts w:asciiTheme="minorHAnsi" w:hAnsiTheme="minorHAnsi"/>
          <w:color w:val="8064A2" w:themeColor="accent4"/>
        </w:rPr>
        <w:t xml:space="preserve"> </w:t>
      </w:r>
    </w:p>
    <w:p w:rsidR="009C122A" w:rsidRPr="009C122A" w:rsidRDefault="009C122A" w:rsidP="009C122A">
      <w:pPr>
        <w:pStyle w:val="Paragraphedeliste"/>
        <w:numPr>
          <w:ilvl w:val="0"/>
          <w:numId w:val="4"/>
        </w:numPr>
        <w:spacing w:before="240"/>
        <w:contextualSpacing w:val="0"/>
        <w:rPr>
          <w:rFonts w:asciiTheme="minorHAnsi" w:hAnsiTheme="minorHAnsi"/>
          <w:color w:val="F79646" w:themeColor="accent6"/>
        </w:rPr>
      </w:pPr>
      <w:r w:rsidRPr="009C122A">
        <w:rPr>
          <w:rFonts w:asciiTheme="minorHAnsi" w:hAnsiTheme="minorHAnsi"/>
          <w:color w:val="F79646" w:themeColor="accent6"/>
        </w:rPr>
        <w:t>Accueil de tous les publics</w:t>
      </w:r>
    </w:p>
    <w:p w:rsidR="009C122A" w:rsidRPr="009C122A" w:rsidRDefault="009C122A" w:rsidP="009C122A">
      <w:pPr>
        <w:pStyle w:val="Paragraphedeliste"/>
        <w:numPr>
          <w:ilvl w:val="0"/>
          <w:numId w:val="4"/>
        </w:numPr>
        <w:spacing w:before="240"/>
        <w:contextualSpacing w:val="0"/>
        <w:rPr>
          <w:rFonts w:asciiTheme="minorHAnsi" w:hAnsiTheme="minorHAnsi"/>
          <w:color w:val="F79646" w:themeColor="accent6"/>
        </w:rPr>
      </w:pPr>
      <w:r w:rsidRPr="009C122A">
        <w:rPr>
          <w:rFonts w:asciiTheme="minorHAnsi" w:hAnsiTheme="minorHAnsi"/>
          <w:color w:val="F79646" w:themeColor="accent6"/>
        </w:rPr>
        <w:t>Espace naturel pour se ressourcer</w:t>
      </w:r>
    </w:p>
    <w:p w:rsidR="009C122A" w:rsidRPr="009C122A" w:rsidRDefault="009C122A" w:rsidP="009C122A">
      <w:pPr>
        <w:pStyle w:val="Paragraphedeliste"/>
        <w:numPr>
          <w:ilvl w:val="0"/>
          <w:numId w:val="4"/>
        </w:numPr>
        <w:spacing w:before="240"/>
        <w:contextualSpacing w:val="0"/>
        <w:rPr>
          <w:rFonts w:asciiTheme="minorHAnsi" w:hAnsiTheme="minorHAnsi"/>
          <w:color w:val="F79646" w:themeColor="accent6"/>
        </w:rPr>
      </w:pPr>
      <w:r w:rsidRPr="009C122A">
        <w:rPr>
          <w:rFonts w:asciiTheme="minorHAnsi" w:hAnsiTheme="minorHAnsi"/>
          <w:color w:val="F79646" w:themeColor="accent6"/>
        </w:rPr>
        <w:t>Support de l’insertion par l’activité économique</w:t>
      </w:r>
    </w:p>
    <w:p w:rsidR="009C122A" w:rsidRPr="009C122A" w:rsidRDefault="009C122A" w:rsidP="009C122A">
      <w:pPr>
        <w:pStyle w:val="Paragraphedeliste"/>
        <w:numPr>
          <w:ilvl w:val="0"/>
          <w:numId w:val="4"/>
        </w:numPr>
        <w:spacing w:before="240"/>
        <w:contextualSpacing w:val="0"/>
        <w:rPr>
          <w:rFonts w:asciiTheme="minorHAnsi" w:hAnsiTheme="minorHAnsi"/>
          <w:color w:val="1F497D" w:themeColor="text2"/>
        </w:rPr>
      </w:pPr>
      <w:r w:rsidRPr="009C122A">
        <w:rPr>
          <w:rFonts w:asciiTheme="minorHAnsi" w:hAnsiTheme="minorHAnsi"/>
          <w:b/>
          <w:bCs/>
          <w:color w:val="1F497D" w:themeColor="text2"/>
        </w:rPr>
        <w:t xml:space="preserve">Le développement durable du territoire, une vision globale : </w:t>
      </w:r>
    </w:p>
    <w:p w:rsidR="009C122A" w:rsidRPr="009C122A" w:rsidRDefault="009C122A" w:rsidP="009C122A">
      <w:pPr>
        <w:pStyle w:val="Paragraphedeliste"/>
        <w:numPr>
          <w:ilvl w:val="0"/>
          <w:numId w:val="4"/>
        </w:numPr>
        <w:spacing w:before="240"/>
        <w:contextualSpacing w:val="0"/>
        <w:rPr>
          <w:rFonts w:asciiTheme="minorHAnsi" w:hAnsiTheme="minorHAnsi"/>
          <w:color w:val="1F497D" w:themeColor="text2"/>
        </w:rPr>
      </w:pPr>
      <w:r w:rsidRPr="009C122A">
        <w:rPr>
          <w:rFonts w:asciiTheme="minorHAnsi" w:hAnsiTheme="minorHAnsi"/>
          <w:b/>
          <w:bCs/>
          <w:color w:val="1F497D" w:themeColor="text2"/>
        </w:rPr>
        <w:t>Construire ensemble</w:t>
      </w:r>
      <w:r w:rsidRPr="009C122A">
        <w:rPr>
          <w:rFonts w:asciiTheme="minorHAnsi" w:hAnsiTheme="minorHAnsi"/>
          <w:color w:val="1F497D" w:themeColor="text2"/>
        </w:rPr>
        <w:t xml:space="preserve"> : fédérer autour d’un projet =&gt; Entreprise Nature Admise</w:t>
      </w:r>
      <w:r w:rsidRPr="009C122A">
        <w:rPr>
          <w:rFonts w:asciiTheme="minorHAnsi" w:hAnsiTheme="minorHAnsi"/>
          <w:b/>
          <w:bCs/>
          <w:color w:val="1F497D" w:themeColor="text2"/>
        </w:rPr>
        <w:t xml:space="preserve"> </w:t>
      </w:r>
    </w:p>
    <w:p w:rsidR="00FE29D1" w:rsidRPr="004D59BA" w:rsidRDefault="00FE29D1" w:rsidP="009C122A">
      <w:pPr>
        <w:pStyle w:val="Paragraphedeliste"/>
        <w:spacing w:before="240"/>
        <w:contextualSpacing w:val="0"/>
        <w:rPr>
          <w:rFonts w:asciiTheme="minorHAnsi" w:hAnsiTheme="minorHAnsi"/>
          <w:color w:val="1F497D" w:themeColor="text2"/>
        </w:rPr>
      </w:pPr>
    </w:p>
    <w:sectPr w:rsidR="00FE29D1" w:rsidRPr="004D59BA" w:rsidSect="00A95B3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B53"/>
    <w:multiLevelType w:val="hybridMultilevel"/>
    <w:tmpl w:val="2542E00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09B435D"/>
    <w:multiLevelType w:val="hybridMultilevel"/>
    <w:tmpl w:val="C23AE09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40D60BE"/>
    <w:multiLevelType w:val="hybridMultilevel"/>
    <w:tmpl w:val="D0862F4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7BD6099"/>
    <w:multiLevelType w:val="hybridMultilevel"/>
    <w:tmpl w:val="2BB2CEC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71981571"/>
    <w:multiLevelType w:val="hybridMultilevel"/>
    <w:tmpl w:val="805A61D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A95B39"/>
    <w:rsid w:val="000A2F1A"/>
    <w:rsid w:val="000E0A42"/>
    <w:rsid w:val="002065E6"/>
    <w:rsid w:val="00233719"/>
    <w:rsid w:val="00267330"/>
    <w:rsid w:val="002820A2"/>
    <w:rsid w:val="002E283E"/>
    <w:rsid w:val="00331254"/>
    <w:rsid w:val="00357B91"/>
    <w:rsid w:val="0036649B"/>
    <w:rsid w:val="0045232E"/>
    <w:rsid w:val="004D59BA"/>
    <w:rsid w:val="005256C3"/>
    <w:rsid w:val="00533F9E"/>
    <w:rsid w:val="00553BDF"/>
    <w:rsid w:val="005E19BB"/>
    <w:rsid w:val="005F1B37"/>
    <w:rsid w:val="00645BE0"/>
    <w:rsid w:val="006A50F0"/>
    <w:rsid w:val="00707B2B"/>
    <w:rsid w:val="007C6100"/>
    <w:rsid w:val="00821D3A"/>
    <w:rsid w:val="0094519B"/>
    <w:rsid w:val="009462CB"/>
    <w:rsid w:val="00977107"/>
    <w:rsid w:val="00983518"/>
    <w:rsid w:val="009C122A"/>
    <w:rsid w:val="009E40FD"/>
    <w:rsid w:val="009F3803"/>
    <w:rsid w:val="009F5957"/>
    <w:rsid w:val="00A95B39"/>
    <w:rsid w:val="00A96B47"/>
    <w:rsid w:val="00AB785F"/>
    <w:rsid w:val="00B64023"/>
    <w:rsid w:val="00B9045A"/>
    <w:rsid w:val="00C35CC0"/>
    <w:rsid w:val="00C375EE"/>
    <w:rsid w:val="00C50EB0"/>
    <w:rsid w:val="00C636E2"/>
    <w:rsid w:val="00C860BD"/>
    <w:rsid w:val="00D525BA"/>
    <w:rsid w:val="00DD6175"/>
    <w:rsid w:val="00DF18D5"/>
    <w:rsid w:val="00E238B8"/>
    <w:rsid w:val="00E459B2"/>
    <w:rsid w:val="00EF6E8C"/>
    <w:rsid w:val="00F61180"/>
    <w:rsid w:val="00FE29D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B91"/>
    <w:pPr>
      <w:spacing w:after="200" w:line="276" w:lineRule="auto"/>
    </w:pPr>
    <w:rPr>
      <w:sz w:val="22"/>
      <w:szCs w:val="22"/>
      <w:lang w:eastAsia="en-US"/>
    </w:rPr>
  </w:style>
  <w:style w:type="paragraph" w:styleId="Titre1">
    <w:name w:val="heading 1"/>
    <w:basedOn w:val="Normal"/>
    <w:next w:val="Normal"/>
    <w:link w:val="Titre1Car"/>
    <w:uiPriority w:val="9"/>
    <w:qFormat/>
    <w:rsid w:val="009462CB"/>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9462CB"/>
    <w:pPr>
      <w:keepNext/>
      <w:keepLines/>
      <w:spacing w:before="200" w:after="0"/>
      <w:outlineLvl w:val="1"/>
    </w:pPr>
    <w:rPr>
      <w:rFonts w:ascii="Cambria" w:eastAsia="Times New Roman" w:hAnsi="Cambria"/>
      <w:b/>
      <w:bCs/>
      <w:color w:val="4F81BD"/>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5B39"/>
    <w:pPr>
      <w:ind w:left="720"/>
      <w:contextualSpacing/>
    </w:pPr>
  </w:style>
  <w:style w:type="character" w:styleId="Lienhypertexte">
    <w:name w:val="Hyperlink"/>
    <w:basedOn w:val="Policepardfaut"/>
    <w:uiPriority w:val="99"/>
    <w:unhideWhenUsed/>
    <w:rsid w:val="00C860BD"/>
    <w:rPr>
      <w:color w:val="0000FF"/>
      <w:u w:val="single"/>
    </w:rPr>
  </w:style>
  <w:style w:type="character" w:customStyle="1" w:styleId="Titre2Car">
    <w:name w:val="Titre 2 Car"/>
    <w:basedOn w:val="Policepardfaut"/>
    <w:link w:val="Titre2"/>
    <w:uiPriority w:val="9"/>
    <w:rsid w:val="009462CB"/>
    <w:rPr>
      <w:rFonts w:ascii="Cambria" w:eastAsia="Times New Roman" w:hAnsi="Cambria" w:cs="Times New Roman"/>
      <w:b/>
      <w:bCs/>
      <w:color w:val="4F81BD"/>
      <w:sz w:val="26"/>
      <w:szCs w:val="26"/>
    </w:rPr>
  </w:style>
  <w:style w:type="character" w:customStyle="1" w:styleId="Titre1Car">
    <w:name w:val="Titre 1 Car"/>
    <w:basedOn w:val="Policepardfaut"/>
    <w:link w:val="Titre1"/>
    <w:uiPriority w:val="9"/>
    <w:rsid w:val="009462CB"/>
    <w:rPr>
      <w:rFonts w:ascii="Cambria" w:eastAsia="Times New Roman" w:hAnsi="Cambria" w:cs="Times New Roman"/>
      <w:b/>
      <w:bCs/>
      <w:color w:val="365F91"/>
      <w:sz w:val="28"/>
      <w:szCs w:val="28"/>
    </w:rPr>
  </w:style>
  <w:style w:type="paragraph" w:styleId="NormalWeb">
    <w:name w:val="Normal (Web)"/>
    <w:basedOn w:val="Normal"/>
    <w:uiPriority w:val="99"/>
    <w:semiHidden/>
    <w:unhideWhenUsed/>
    <w:rsid w:val="009C122A"/>
    <w:pPr>
      <w:spacing w:before="100" w:beforeAutospacing="1" w:after="100" w:afterAutospacing="1" w:line="240" w:lineRule="auto"/>
    </w:pPr>
    <w:rPr>
      <w:rFonts w:ascii="Times New Roman" w:eastAsia="Times New Roman" w:hAnsi="Times New Roman"/>
      <w:sz w:val="24"/>
      <w:szCs w:val="24"/>
      <w:lang w:eastAsia="fr-BE"/>
    </w:rPr>
  </w:style>
</w:styles>
</file>

<file path=word/webSettings.xml><?xml version="1.0" encoding="utf-8"?>
<w:webSettings xmlns:r="http://schemas.openxmlformats.org/officeDocument/2006/relationships" xmlns:w="http://schemas.openxmlformats.org/wordprocessingml/2006/main">
  <w:divs>
    <w:div w:id="466123637">
      <w:bodyDiv w:val="1"/>
      <w:marLeft w:val="0"/>
      <w:marRight w:val="0"/>
      <w:marTop w:val="0"/>
      <w:marBottom w:val="0"/>
      <w:divBdr>
        <w:top w:val="none" w:sz="0" w:space="0" w:color="auto"/>
        <w:left w:val="none" w:sz="0" w:space="0" w:color="auto"/>
        <w:bottom w:val="none" w:sz="0" w:space="0" w:color="auto"/>
        <w:right w:val="none" w:sz="0" w:space="0" w:color="auto"/>
      </w:divBdr>
    </w:div>
    <w:div w:id="894439263">
      <w:bodyDiv w:val="1"/>
      <w:marLeft w:val="0"/>
      <w:marRight w:val="0"/>
      <w:marTop w:val="0"/>
      <w:marBottom w:val="0"/>
      <w:divBdr>
        <w:top w:val="none" w:sz="0" w:space="0" w:color="auto"/>
        <w:left w:val="none" w:sz="0" w:space="0" w:color="auto"/>
        <w:bottom w:val="none" w:sz="0" w:space="0" w:color="auto"/>
        <w:right w:val="none" w:sz="0" w:space="0" w:color="auto"/>
      </w:divBdr>
    </w:div>
    <w:div w:id="1073086973">
      <w:bodyDiv w:val="1"/>
      <w:marLeft w:val="0"/>
      <w:marRight w:val="0"/>
      <w:marTop w:val="0"/>
      <w:marBottom w:val="0"/>
      <w:divBdr>
        <w:top w:val="none" w:sz="0" w:space="0" w:color="auto"/>
        <w:left w:val="none" w:sz="0" w:space="0" w:color="auto"/>
        <w:bottom w:val="none" w:sz="0" w:space="0" w:color="auto"/>
        <w:right w:val="none" w:sz="0" w:space="0" w:color="auto"/>
      </w:divBdr>
    </w:div>
    <w:div w:id="156344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6</Pages>
  <Words>1513</Words>
  <Characters>8327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9821</CharactersWithSpaces>
  <SharedDoc>false</SharedDoc>
  <HLinks>
    <vt:vector size="6" baseType="variant">
      <vt:variant>
        <vt:i4>5046279</vt:i4>
      </vt:variant>
      <vt:variant>
        <vt:i4>0</vt:i4>
      </vt:variant>
      <vt:variant>
        <vt:i4>0</vt:i4>
      </vt:variant>
      <vt:variant>
        <vt:i4>5</vt:i4>
      </vt:variant>
      <vt:variant>
        <vt:lpwstr>http://www.natagora.be/index.php?id=3516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AL4586</dc:creator>
  <cp:lastModifiedBy>AL4586</cp:lastModifiedBy>
  <cp:revision>6</cp:revision>
  <cp:lastPrinted>2017-05-02T07:50:00Z</cp:lastPrinted>
  <dcterms:created xsi:type="dcterms:W3CDTF">2017-05-04T21:29:00Z</dcterms:created>
  <dcterms:modified xsi:type="dcterms:W3CDTF">2017-05-09T12:19:00Z</dcterms:modified>
</cp:coreProperties>
</file>